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ADF19" w14:textId="77777777" w:rsidR="0082752C" w:rsidRPr="001F11BE" w:rsidRDefault="0082752C" w:rsidP="0082752C">
      <w:pPr>
        <w:jc w:val="center"/>
        <w:rPr>
          <w:rFonts w:ascii="Times New Roman" w:hAnsi="Times New Roman" w:cs="Times New Roman"/>
          <w:b/>
          <w:bCs/>
          <w:i/>
          <w:iCs/>
          <w:color w:val="0070C0"/>
          <w:sz w:val="32"/>
          <w:szCs w:val="32"/>
        </w:rPr>
      </w:pPr>
    </w:p>
    <w:p w14:paraId="544356BA" w14:textId="77777777" w:rsidR="005210A2" w:rsidRDefault="005210A2" w:rsidP="0082752C">
      <w:pPr>
        <w:jc w:val="center"/>
        <w:rPr>
          <w:rFonts w:ascii="Times New Roman" w:hAnsi="Times New Roman" w:cs="Times New Roman"/>
          <w:b/>
          <w:bCs/>
          <w:i/>
          <w:iCs/>
          <w:color w:val="0070C0"/>
          <w:sz w:val="32"/>
          <w:szCs w:val="32"/>
        </w:rPr>
      </w:pPr>
    </w:p>
    <w:p w14:paraId="0C35D7A4" w14:textId="77777777" w:rsidR="00EE5C5F" w:rsidRDefault="00C13F23" w:rsidP="0082752C">
      <w:pPr>
        <w:pBdr>
          <w:top w:val="single" w:sz="4" w:space="1" w:color="auto"/>
          <w:left w:val="single" w:sz="4" w:space="4" w:color="auto"/>
          <w:bottom w:val="single" w:sz="4" w:space="1" w:color="auto"/>
          <w:right w:val="single" w:sz="4" w:space="31" w:color="auto"/>
        </w:pBdr>
        <w:jc w:val="center"/>
        <w:rPr>
          <w:rFonts w:ascii="Times New Roman" w:hAnsi="Times New Roman" w:cs="Times New Roman"/>
          <w:b/>
          <w:bCs/>
          <w:i/>
          <w:iCs/>
          <w:color w:val="002060"/>
          <w:sz w:val="32"/>
          <w:szCs w:val="32"/>
        </w:rPr>
      </w:pPr>
      <w:r w:rsidRPr="00ED0AF9">
        <w:rPr>
          <w:rFonts w:ascii="Times New Roman" w:hAnsi="Times New Roman" w:cs="Times New Roman"/>
          <w:b/>
          <w:bCs/>
          <w:i/>
          <w:iCs/>
          <w:color w:val="002060"/>
          <w:sz w:val="32"/>
          <w:szCs w:val="32"/>
        </w:rPr>
        <w:t xml:space="preserve">ΑΝΑΣΚΟΠΗΣΗ- ΔΡΑΣΤΗΡΙΟΤΗΤΕΣ ΤΟΥ ΠΑΝΕΛΛΗΝΙΟΥ ΣΥΛΛΟΓΟΥ ΕΦΟΔΙΑΣΤΩΝ </w:t>
      </w:r>
    </w:p>
    <w:p w14:paraId="2FB42FA0" w14:textId="089E64E8" w:rsidR="0082752C" w:rsidRPr="00797C43" w:rsidRDefault="00C13F23" w:rsidP="0082752C">
      <w:pPr>
        <w:pBdr>
          <w:top w:val="single" w:sz="4" w:space="1" w:color="auto"/>
          <w:left w:val="single" w:sz="4" w:space="4" w:color="auto"/>
          <w:bottom w:val="single" w:sz="4" w:space="1" w:color="auto"/>
          <w:right w:val="single" w:sz="4" w:space="31" w:color="auto"/>
        </w:pBdr>
        <w:jc w:val="center"/>
        <w:rPr>
          <w:rFonts w:ascii="Times New Roman" w:hAnsi="Times New Roman" w:cs="Times New Roman"/>
          <w:b/>
          <w:bCs/>
          <w:i/>
          <w:iCs/>
          <w:color w:val="002060"/>
          <w:sz w:val="32"/>
          <w:szCs w:val="32"/>
        </w:rPr>
      </w:pPr>
      <w:r w:rsidRPr="00ED0AF9">
        <w:rPr>
          <w:rFonts w:ascii="Times New Roman" w:hAnsi="Times New Roman" w:cs="Times New Roman"/>
          <w:b/>
          <w:bCs/>
          <w:i/>
          <w:iCs/>
          <w:color w:val="002060"/>
          <w:sz w:val="32"/>
          <w:szCs w:val="32"/>
        </w:rPr>
        <w:t>ΠΛΟΙΩΝ &amp; ΕΞΑΓΩΓΕΩΝ</w:t>
      </w:r>
    </w:p>
    <w:p w14:paraId="74AE6027" w14:textId="33A72B2D" w:rsidR="00C13F23" w:rsidRPr="00ED0AF9" w:rsidRDefault="00C13F23" w:rsidP="0082752C">
      <w:pPr>
        <w:pBdr>
          <w:top w:val="single" w:sz="4" w:space="1" w:color="auto"/>
          <w:left w:val="single" w:sz="4" w:space="4" w:color="auto"/>
          <w:bottom w:val="single" w:sz="4" w:space="1" w:color="auto"/>
          <w:right w:val="single" w:sz="4" w:space="31" w:color="auto"/>
        </w:pBdr>
        <w:jc w:val="center"/>
        <w:rPr>
          <w:rFonts w:ascii="Times New Roman" w:hAnsi="Times New Roman" w:cs="Times New Roman"/>
          <w:b/>
          <w:bCs/>
          <w:i/>
          <w:iCs/>
          <w:color w:val="002060"/>
          <w:sz w:val="32"/>
          <w:szCs w:val="32"/>
        </w:rPr>
      </w:pPr>
      <w:r w:rsidRPr="00ED0AF9">
        <w:rPr>
          <w:rFonts w:ascii="Times New Roman" w:hAnsi="Times New Roman" w:cs="Times New Roman"/>
          <w:b/>
          <w:bCs/>
          <w:i/>
          <w:iCs/>
          <w:color w:val="002060"/>
          <w:sz w:val="32"/>
          <w:szCs w:val="32"/>
        </w:rPr>
        <w:t xml:space="preserve">ΚΑΤΑ ΤΟΥΣ ΜΗΝΕΣ </w:t>
      </w:r>
      <w:r w:rsidR="00CB439C">
        <w:rPr>
          <w:rFonts w:ascii="Times New Roman" w:hAnsi="Times New Roman" w:cs="Times New Roman"/>
          <w:b/>
          <w:bCs/>
          <w:i/>
          <w:iCs/>
          <w:color w:val="002060"/>
          <w:sz w:val="32"/>
          <w:szCs w:val="32"/>
        </w:rPr>
        <w:t>Μ</w:t>
      </w:r>
      <w:r w:rsidR="00FC31A8" w:rsidRPr="00ED0AF9">
        <w:rPr>
          <w:rFonts w:ascii="Times New Roman" w:hAnsi="Times New Roman" w:cs="Times New Roman"/>
          <w:b/>
          <w:bCs/>
          <w:i/>
          <w:iCs/>
          <w:color w:val="002060"/>
          <w:sz w:val="32"/>
          <w:szCs w:val="32"/>
        </w:rPr>
        <w:t>Α</w:t>
      </w:r>
      <w:r w:rsidRPr="00ED0AF9">
        <w:rPr>
          <w:rFonts w:ascii="Times New Roman" w:hAnsi="Times New Roman" w:cs="Times New Roman"/>
          <w:b/>
          <w:bCs/>
          <w:i/>
          <w:iCs/>
          <w:color w:val="002060"/>
          <w:sz w:val="32"/>
          <w:szCs w:val="32"/>
        </w:rPr>
        <w:t>Ρ</w:t>
      </w:r>
      <w:r w:rsidR="00CB439C">
        <w:rPr>
          <w:rFonts w:ascii="Times New Roman" w:hAnsi="Times New Roman" w:cs="Times New Roman"/>
          <w:b/>
          <w:bCs/>
          <w:i/>
          <w:iCs/>
          <w:color w:val="002060"/>
          <w:sz w:val="32"/>
          <w:szCs w:val="32"/>
        </w:rPr>
        <w:t>Τ</w:t>
      </w:r>
      <w:r w:rsidRPr="00ED0AF9">
        <w:rPr>
          <w:rFonts w:ascii="Times New Roman" w:hAnsi="Times New Roman" w:cs="Times New Roman"/>
          <w:b/>
          <w:bCs/>
          <w:i/>
          <w:iCs/>
          <w:color w:val="002060"/>
          <w:sz w:val="32"/>
          <w:szCs w:val="32"/>
        </w:rPr>
        <w:t>ΙΟ –</w:t>
      </w:r>
      <w:r w:rsidR="00FC31A8" w:rsidRPr="00ED0AF9">
        <w:rPr>
          <w:rFonts w:ascii="Times New Roman" w:hAnsi="Times New Roman" w:cs="Times New Roman"/>
          <w:b/>
          <w:bCs/>
          <w:i/>
          <w:iCs/>
          <w:color w:val="002060"/>
          <w:sz w:val="32"/>
          <w:szCs w:val="32"/>
        </w:rPr>
        <w:t xml:space="preserve"> </w:t>
      </w:r>
      <w:r w:rsidR="00CB439C">
        <w:rPr>
          <w:rFonts w:ascii="Times New Roman" w:hAnsi="Times New Roman" w:cs="Times New Roman"/>
          <w:b/>
          <w:bCs/>
          <w:i/>
          <w:iCs/>
          <w:color w:val="002060"/>
          <w:sz w:val="32"/>
          <w:szCs w:val="32"/>
        </w:rPr>
        <w:t>ΑΠ</w:t>
      </w:r>
      <w:r w:rsidRPr="00ED0AF9">
        <w:rPr>
          <w:rFonts w:ascii="Times New Roman" w:hAnsi="Times New Roman" w:cs="Times New Roman"/>
          <w:b/>
          <w:bCs/>
          <w:i/>
          <w:iCs/>
          <w:color w:val="002060"/>
          <w:sz w:val="32"/>
          <w:szCs w:val="32"/>
        </w:rPr>
        <w:t>Ρ</w:t>
      </w:r>
      <w:r w:rsidR="00CB439C">
        <w:rPr>
          <w:rFonts w:ascii="Times New Roman" w:hAnsi="Times New Roman" w:cs="Times New Roman"/>
          <w:b/>
          <w:bCs/>
          <w:i/>
          <w:iCs/>
          <w:color w:val="002060"/>
          <w:sz w:val="32"/>
          <w:szCs w:val="32"/>
        </w:rPr>
        <w:t>ΙΛ</w:t>
      </w:r>
      <w:r w:rsidRPr="00ED0AF9">
        <w:rPr>
          <w:rFonts w:ascii="Times New Roman" w:hAnsi="Times New Roman" w:cs="Times New Roman"/>
          <w:b/>
          <w:bCs/>
          <w:i/>
          <w:iCs/>
          <w:color w:val="002060"/>
          <w:sz w:val="32"/>
          <w:szCs w:val="32"/>
        </w:rPr>
        <w:t>ΙΟ 202</w:t>
      </w:r>
      <w:r w:rsidR="00BC2097">
        <w:rPr>
          <w:rFonts w:ascii="Times New Roman" w:hAnsi="Times New Roman" w:cs="Times New Roman"/>
          <w:b/>
          <w:bCs/>
          <w:i/>
          <w:iCs/>
          <w:color w:val="002060"/>
          <w:sz w:val="32"/>
          <w:szCs w:val="32"/>
        </w:rPr>
        <w:t>6</w:t>
      </w:r>
    </w:p>
    <w:p w14:paraId="1615D987" w14:textId="77777777" w:rsidR="00C13F23" w:rsidRDefault="00C13F23" w:rsidP="00C13F23">
      <w:pPr>
        <w:jc w:val="center"/>
        <w:rPr>
          <w:rFonts w:ascii="Times New Roman" w:hAnsi="Times New Roman" w:cs="Times New Roman"/>
          <w:b/>
          <w:bCs/>
          <w:color w:val="002060"/>
          <w:sz w:val="32"/>
          <w:szCs w:val="32"/>
        </w:rPr>
      </w:pPr>
    </w:p>
    <w:p w14:paraId="40148776" w14:textId="77777777" w:rsidR="005210A2" w:rsidRPr="009A67EA" w:rsidRDefault="005210A2" w:rsidP="00C13F23">
      <w:pPr>
        <w:jc w:val="center"/>
        <w:rPr>
          <w:rFonts w:ascii="Times New Roman" w:hAnsi="Times New Roman" w:cs="Times New Roman"/>
          <w:b/>
          <w:bCs/>
          <w:color w:val="002060"/>
          <w:sz w:val="32"/>
          <w:szCs w:val="32"/>
        </w:rPr>
      </w:pPr>
    </w:p>
    <w:tbl>
      <w:tblPr>
        <w:tblStyle w:val="TableGrid2"/>
        <w:tblW w:w="10915" w:type="dxa"/>
        <w:tblInd w:w="-1281" w:type="dxa"/>
        <w:tblLook w:val="04A0" w:firstRow="1" w:lastRow="0" w:firstColumn="1" w:lastColumn="0" w:noHBand="0" w:noVBand="1"/>
      </w:tblPr>
      <w:tblGrid>
        <w:gridCol w:w="10915"/>
      </w:tblGrid>
      <w:tr w:rsidR="00C13F23" w:rsidRPr="009A67EA" w14:paraId="3533369E" w14:textId="77777777" w:rsidTr="007D592E">
        <w:tc>
          <w:tcPr>
            <w:tcW w:w="10915" w:type="dxa"/>
            <w:shd w:val="clear" w:color="auto" w:fill="A5C9EB" w:themeFill="text2" w:themeFillTint="40"/>
          </w:tcPr>
          <w:p w14:paraId="5C07E042" w14:textId="77777777" w:rsidR="00C13F23" w:rsidRPr="009A67EA" w:rsidRDefault="00C13F23" w:rsidP="00C13F23">
            <w:pPr>
              <w:numPr>
                <w:ilvl w:val="0"/>
                <w:numId w:val="1"/>
              </w:numPr>
              <w:ind w:right="-1339"/>
              <w:contextualSpacing/>
              <w:rPr>
                <w:rFonts w:ascii="Times New Roman" w:eastAsia="Calibri" w:hAnsi="Times New Roman" w:cs="Times New Roman"/>
                <w:b/>
                <w:bCs/>
                <w:color w:val="000000"/>
                <w:sz w:val="32"/>
                <w:szCs w:val="32"/>
              </w:rPr>
            </w:pPr>
            <w:r w:rsidRPr="009A67EA">
              <w:rPr>
                <w:rFonts w:ascii="Times New Roman" w:eastAsia="Calibri" w:hAnsi="Times New Roman" w:cs="Times New Roman"/>
                <w:b/>
                <w:bCs/>
                <w:color w:val="002060"/>
                <w:sz w:val="32"/>
                <w:szCs w:val="32"/>
              </w:rPr>
              <w:t>ΕΝΗΜΕΡΩΣΗ ΓΙΑ ΣΥΜΜΕΤΟΧΗ ΚΑΙ ΟΜΙΛΙΑ ΤΟΥ ΠΡΟΕΔΡΟΥ:</w:t>
            </w:r>
          </w:p>
        </w:tc>
      </w:tr>
    </w:tbl>
    <w:p w14:paraId="797B4A4B" w14:textId="77777777" w:rsidR="008A1E8C" w:rsidRPr="009A67EA" w:rsidRDefault="008A1E8C" w:rsidP="008A1E8C">
      <w:pPr>
        <w:pStyle w:val="ListParagraph"/>
        <w:ind w:left="294" w:right="-1339"/>
        <w:jc w:val="both"/>
        <w:rPr>
          <w:rFonts w:ascii="Times New Roman" w:eastAsia="Calibri" w:hAnsi="Times New Roman" w:cs="Times New Roman"/>
          <w:color w:val="000000"/>
          <w:sz w:val="28"/>
          <w:szCs w:val="28"/>
        </w:rPr>
      </w:pPr>
      <w:r w:rsidRPr="009A67EA">
        <w:rPr>
          <w:rFonts w:ascii="Times New Roman" w:eastAsia="Calibri" w:hAnsi="Times New Roman" w:cs="Times New Roman"/>
          <w:color w:val="000000"/>
          <w:sz w:val="28"/>
          <w:szCs w:val="28"/>
        </w:rPr>
        <w:t xml:space="preserve">   </w:t>
      </w:r>
    </w:p>
    <w:p w14:paraId="17A6C1FD" w14:textId="77777777" w:rsidR="0082752C" w:rsidRPr="00797C43" w:rsidRDefault="0082752C" w:rsidP="00FC31A8">
      <w:pPr>
        <w:pStyle w:val="ListParagraph"/>
        <w:rPr>
          <w:rFonts w:ascii="Times New Roman" w:hAnsi="Times New Roman" w:cs="Times New Roman"/>
          <w:b/>
          <w:bCs/>
          <w:color w:val="002060"/>
          <w:sz w:val="30"/>
          <w:szCs w:val="30"/>
          <w:shd w:val="clear" w:color="auto" w:fill="FFFFFF"/>
        </w:rPr>
      </w:pPr>
    </w:p>
    <w:p w14:paraId="3F38EA87" w14:textId="77777777" w:rsidR="00906290" w:rsidRPr="00807482" w:rsidRDefault="00906290" w:rsidP="00906290">
      <w:pPr>
        <w:pStyle w:val="ListParagraph"/>
        <w:ind w:left="1080" w:right="-1339"/>
        <w:rPr>
          <w:rFonts w:ascii="Times New Roman" w:hAnsi="Times New Roman" w:cs="Times New Roman"/>
          <w:b/>
          <w:bCs/>
          <w:color w:val="002060"/>
          <w:sz w:val="30"/>
          <w:szCs w:val="30"/>
          <w:shd w:val="clear" w:color="auto" w:fill="FFFFFF"/>
        </w:rPr>
      </w:pPr>
    </w:p>
    <w:p w14:paraId="313430CA" w14:textId="10DE63C9" w:rsidR="007A3D4A" w:rsidRDefault="007A3D4A" w:rsidP="007A3D4A">
      <w:pPr>
        <w:pStyle w:val="ListParagraph"/>
        <w:numPr>
          <w:ilvl w:val="1"/>
          <w:numId w:val="1"/>
        </w:numPr>
        <w:ind w:right="-1339"/>
        <w:rPr>
          <w:rFonts w:ascii="Times New Roman" w:hAnsi="Times New Roman" w:cs="Times New Roman"/>
          <w:b/>
          <w:bCs/>
          <w:color w:val="002060"/>
          <w:sz w:val="30"/>
          <w:szCs w:val="30"/>
          <w:shd w:val="clear" w:color="auto" w:fill="FFFFFF"/>
        </w:rPr>
      </w:pPr>
      <w:r w:rsidRPr="007A3D4A">
        <w:rPr>
          <w:rFonts w:ascii="Times New Roman" w:hAnsi="Times New Roman" w:cs="Times New Roman"/>
          <w:b/>
          <w:bCs/>
          <w:color w:val="002060"/>
          <w:sz w:val="30"/>
          <w:szCs w:val="30"/>
          <w:shd w:val="clear" w:color="auto" w:fill="FFFFFF"/>
        </w:rPr>
        <w:t>Την 3/3/26 στην 9η τελετή βράβευσης GROWTH AWARDS της EUROBANK</w:t>
      </w:r>
      <w:r w:rsidR="002779AA">
        <w:rPr>
          <w:rFonts w:ascii="Times New Roman" w:hAnsi="Times New Roman" w:cs="Times New Roman"/>
          <w:b/>
          <w:bCs/>
          <w:color w:val="002060"/>
          <w:sz w:val="30"/>
          <w:szCs w:val="30"/>
          <w:shd w:val="clear" w:color="auto" w:fill="FFFFFF"/>
        </w:rPr>
        <w:t>.</w:t>
      </w:r>
    </w:p>
    <w:p w14:paraId="2125768C" w14:textId="77777777" w:rsidR="002779AA" w:rsidRDefault="002779AA" w:rsidP="002779AA">
      <w:pPr>
        <w:pStyle w:val="ListParagraph"/>
        <w:ind w:left="1080" w:right="-1339"/>
        <w:rPr>
          <w:rFonts w:ascii="Times New Roman" w:hAnsi="Times New Roman" w:cs="Times New Roman"/>
          <w:b/>
          <w:bCs/>
          <w:color w:val="002060"/>
          <w:sz w:val="30"/>
          <w:szCs w:val="30"/>
          <w:shd w:val="clear" w:color="auto" w:fill="FFFFFF"/>
        </w:rPr>
      </w:pPr>
    </w:p>
    <w:p w14:paraId="3A407E70" w14:textId="54B43A17" w:rsidR="007A3D4A" w:rsidRPr="007A3D4A" w:rsidRDefault="007A3D4A" w:rsidP="007A3D4A">
      <w:pPr>
        <w:pStyle w:val="ListParagraph"/>
        <w:numPr>
          <w:ilvl w:val="1"/>
          <w:numId w:val="1"/>
        </w:numPr>
        <w:ind w:right="-1339"/>
        <w:rPr>
          <w:rFonts w:ascii="Times New Roman" w:hAnsi="Times New Roman" w:cs="Times New Roman"/>
          <w:b/>
          <w:bCs/>
          <w:color w:val="002060"/>
          <w:sz w:val="30"/>
          <w:szCs w:val="30"/>
          <w:shd w:val="clear" w:color="auto" w:fill="FFFFFF"/>
        </w:rPr>
      </w:pPr>
      <w:r w:rsidRPr="007A3D4A">
        <w:rPr>
          <w:rFonts w:ascii="Times New Roman" w:hAnsi="Times New Roman" w:cs="Times New Roman"/>
          <w:b/>
          <w:bCs/>
          <w:color w:val="002060"/>
          <w:sz w:val="30"/>
          <w:szCs w:val="30"/>
          <w:shd w:val="clear" w:color="auto" w:fill="FFFFFF"/>
        </w:rPr>
        <w:t>Την 10/3/26 στην Γεν.Συνέλευση του HCPY.</w:t>
      </w:r>
    </w:p>
    <w:p w14:paraId="3368DA99" w14:textId="77777777" w:rsidR="002779AA" w:rsidRDefault="002779AA" w:rsidP="002779AA">
      <w:pPr>
        <w:pStyle w:val="ListParagraph"/>
        <w:ind w:left="1080" w:right="-1339"/>
        <w:rPr>
          <w:rFonts w:ascii="Times New Roman" w:hAnsi="Times New Roman" w:cs="Times New Roman"/>
          <w:b/>
          <w:bCs/>
          <w:color w:val="002060"/>
          <w:sz w:val="30"/>
          <w:szCs w:val="30"/>
          <w:shd w:val="clear" w:color="auto" w:fill="FFFFFF"/>
        </w:rPr>
      </w:pPr>
    </w:p>
    <w:p w14:paraId="573F6C59" w14:textId="3541ABCE" w:rsidR="007A3D4A" w:rsidRDefault="007A3D4A" w:rsidP="007A3D4A">
      <w:pPr>
        <w:pStyle w:val="ListParagraph"/>
        <w:numPr>
          <w:ilvl w:val="1"/>
          <w:numId w:val="1"/>
        </w:numPr>
        <w:ind w:right="-1339"/>
        <w:rPr>
          <w:rFonts w:ascii="Times New Roman" w:hAnsi="Times New Roman" w:cs="Times New Roman"/>
          <w:b/>
          <w:bCs/>
          <w:color w:val="002060"/>
          <w:sz w:val="30"/>
          <w:szCs w:val="30"/>
          <w:shd w:val="clear" w:color="auto" w:fill="FFFFFF"/>
        </w:rPr>
      </w:pPr>
      <w:r w:rsidRPr="007A3D4A">
        <w:rPr>
          <w:rFonts w:ascii="Times New Roman" w:hAnsi="Times New Roman" w:cs="Times New Roman"/>
          <w:b/>
          <w:bCs/>
          <w:color w:val="002060"/>
          <w:sz w:val="30"/>
          <w:szCs w:val="30"/>
          <w:shd w:val="clear" w:color="auto" w:fill="FFFFFF"/>
        </w:rPr>
        <w:t>Την 10/3/26 στην απονομή υποτροφιών της ΕΝΝΜΑ στο Ευγενίδιο.</w:t>
      </w:r>
    </w:p>
    <w:p w14:paraId="7DED7D21" w14:textId="77777777" w:rsidR="002779AA" w:rsidRDefault="002779AA" w:rsidP="002779AA">
      <w:pPr>
        <w:pStyle w:val="ListParagraph"/>
        <w:ind w:left="1080" w:right="-1339"/>
        <w:rPr>
          <w:rFonts w:ascii="Times New Roman" w:hAnsi="Times New Roman" w:cs="Times New Roman"/>
          <w:b/>
          <w:bCs/>
          <w:color w:val="002060"/>
          <w:sz w:val="30"/>
          <w:szCs w:val="30"/>
          <w:shd w:val="clear" w:color="auto" w:fill="FFFFFF"/>
        </w:rPr>
      </w:pPr>
    </w:p>
    <w:p w14:paraId="73D52747" w14:textId="77777777" w:rsidR="001C5A3E" w:rsidRDefault="001C5A3E" w:rsidP="002779AA">
      <w:pPr>
        <w:pStyle w:val="ListParagraph"/>
        <w:ind w:left="1080" w:right="-1339"/>
        <w:rPr>
          <w:rFonts w:ascii="Times New Roman" w:hAnsi="Times New Roman" w:cs="Times New Roman"/>
          <w:b/>
          <w:bCs/>
          <w:color w:val="002060"/>
          <w:sz w:val="30"/>
          <w:szCs w:val="30"/>
          <w:shd w:val="clear" w:color="auto" w:fill="FFFFFF"/>
        </w:rPr>
      </w:pPr>
    </w:p>
    <w:p w14:paraId="620A5D52" w14:textId="40CC6FE5" w:rsidR="002779AA" w:rsidRDefault="002779AA" w:rsidP="002779AA">
      <w:pPr>
        <w:pStyle w:val="ListParagraph"/>
        <w:ind w:left="1080" w:right="-1339"/>
        <w:rPr>
          <w:rFonts w:ascii="Times New Roman" w:hAnsi="Times New Roman" w:cs="Times New Roman"/>
          <w:b/>
          <w:bCs/>
          <w:color w:val="002060"/>
          <w:sz w:val="30"/>
          <w:szCs w:val="30"/>
          <w:shd w:val="clear" w:color="auto" w:fill="FFFFFF"/>
        </w:rPr>
      </w:pPr>
      <w:r>
        <w:rPr>
          <w:rFonts w:eastAsia="Times New Roman"/>
          <w:noProof/>
        </w:rPr>
        <w:drawing>
          <wp:inline distT="0" distB="0" distL="0" distR="0" wp14:anchorId="3C7BF63D" wp14:editId="4416FBF3">
            <wp:extent cx="5274310" cy="1400175"/>
            <wp:effectExtent l="0" t="0" r="2540" b="9525"/>
            <wp:docPr id="13326666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1400175"/>
                    </a:xfrm>
                    <a:prstGeom prst="rect">
                      <a:avLst/>
                    </a:prstGeom>
                    <a:noFill/>
                    <a:ln>
                      <a:noFill/>
                    </a:ln>
                  </pic:spPr>
                </pic:pic>
              </a:graphicData>
            </a:graphic>
          </wp:inline>
        </w:drawing>
      </w:r>
    </w:p>
    <w:p w14:paraId="1003729F" w14:textId="77777777" w:rsidR="002779AA" w:rsidRDefault="002779AA" w:rsidP="002779AA">
      <w:pPr>
        <w:pStyle w:val="ListParagraph"/>
        <w:ind w:left="1080" w:right="-1339"/>
        <w:rPr>
          <w:rFonts w:ascii="Times New Roman" w:hAnsi="Times New Roman" w:cs="Times New Roman"/>
          <w:b/>
          <w:bCs/>
          <w:color w:val="002060"/>
          <w:sz w:val="30"/>
          <w:szCs w:val="30"/>
          <w:shd w:val="clear" w:color="auto" w:fill="FFFFFF"/>
        </w:rPr>
      </w:pPr>
    </w:p>
    <w:p w14:paraId="5A844806" w14:textId="77777777" w:rsidR="001C5A3E" w:rsidRDefault="001C5A3E" w:rsidP="002779AA">
      <w:pPr>
        <w:pStyle w:val="ListParagraph"/>
        <w:ind w:left="1080" w:right="-1339"/>
        <w:rPr>
          <w:rFonts w:ascii="Times New Roman" w:hAnsi="Times New Roman" w:cs="Times New Roman"/>
          <w:b/>
          <w:bCs/>
          <w:color w:val="002060"/>
          <w:sz w:val="30"/>
          <w:szCs w:val="30"/>
          <w:shd w:val="clear" w:color="auto" w:fill="FFFFFF"/>
        </w:rPr>
      </w:pPr>
    </w:p>
    <w:p w14:paraId="70EF072E" w14:textId="77777777" w:rsidR="001C5A3E" w:rsidRPr="007A3D4A" w:rsidRDefault="001C5A3E" w:rsidP="002779AA">
      <w:pPr>
        <w:pStyle w:val="ListParagraph"/>
        <w:ind w:left="1080" w:right="-1339"/>
        <w:rPr>
          <w:rFonts w:ascii="Times New Roman" w:hAnsi="Times New Roman" w:cs="Times New Roman"/>
          <w:b/>
          <w:bCs/>
          <w:color w:val="002060"/>
          <w:sz w:val="30"/>
          <w:szCs w:val="30"/>
          <w:shd w:val="clear" w:color="auto" w:fill="FFFFFF"/>
        </w:rPr>
      </w:pPr>
    </w:p>
    <w:p w14:paraId="372C6E1F" w14:textId="77777777" w:rsidR="007A3D4A" w:rsidRDefault="007A3D4A" w:rsidP="007A3D4A">
      <w:pPr>
        <w:pStyle w:val="ListParagraph"/>
        <w:numPr>
          <w:ilvl w:val="1"/>
          <w:numId w:val="1"/>
        </w:numPr>
        <w:ind w:right="-1339"/>
        <w:rPr>
          <w:rFonts w:ascii="Times New Roman" w:hAnsi="Times New Roman" w:cs="Times New Roman"/>
          <w:b/>
          <w:bCs/>
          <w:color w:val="002060"/>
          <w:sz w:val="30"/>
          <w:szCs w:val="30"/>
          <w:shd w:val="clear" w:color="auto" w:fill="FFFFFF"/>
        </w:rPr>
      </w:pPr>
      <w:r w:rsidRPr="007A3D4A">
        <w:rPr>
          <w:rFonts w:ascii="Times New Roman" w:hAnsi="Times New Roman" w:cs="Times New Roman"/>
          <w:b/>
          <w:bCs/>
          <w:color w:val="002060"/>
          <w:sz w:val="30"/>
          <w:szCs w:val="30"/>
          <w:shd w:val="clear" w:color="auto" w:fill="FFFFFF"/>
        </w:rPr>
        <w:lastRenderedPageBreak/>
        <w:t>Την 12/3/26 στην 1η συνεδρίαση της Κυβερνητικής Επιτροπής Εξωστρέφειας  που πραγματοποιήθηκε στη Λαμία.</w:t>
      </w:r>
    </w:p>
    <w:p w14:paraId="37FC8A8D" w14:textId="77777777" w:rsidR="001C5A3E" w:rsidRDefault="001C5A3E" w:rsidP="00D716EB">
      <w:pPr>
        <w:pStyle w:val="ListParagraph"/>
        <w:ind w:left="1080" w:right="-1339"/>
        <w:rPr>
          <w:rFonts w:ascii="Times New Roman" w:hAnsi="Times New Roman" w:cs="Times New Roman"/>
          <w:b/>
          <w:bCs/>
          <w:color w:val="002060"/>
          <w:sz w:val="30"/>
          <w:szCs w:val="30"/>
          <w:shd w:val="clear" w:color="auto" w:fill="FFFFFF"/>
        </w:rPr>
      </w:pPr>
    </w:p>
    <w:p w14:paraId="786C5692" w14:textId="7A34004D" w:rsidR="00D716EB" w:rsidRDefault="00D716EB" w:rsidP="00D716EB">
      <w:pPr>
        <w:pStyle w:val="ListParagraph"/>
        <w:ind w:left="1080" w:right="-1339"/>
        <w:rPr>
          <w:rFonts w:ascii="Times New Roman" w:hAnsi="Times New Roman" w:cs="Times New Roman"/>
          <w:b/>
          <w:bCs/>
          <w:color w:val="002060"/>
          <w:sz w:val="30"/>
          <w:szCs w:val="30"/>
          <w:shd w:val="clear" w:color="auto" w:fill="FFFFFF"/>
        </w:rPr>
      </w:pPr>
      <w:r>
        <w:rPr>
          <w:noProof/>
        </w:rPr>
        <w:drawing>
          <wp:inline distT="0" distB="0" distL="0" distR="0" wp14:anchorId="395E3470" wp14:editId="3A45DFD1">
            <wp:extent cx="2496710" cy="2225675"/>
            <wp:effectExtent l="0" t="0" r="0" b="317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1970" cy="2239279"/>
                    </a:xfrm>
                    <a:prstGeom prst="rect">
                      <a:avLst/>
                    </a:prstGeom>
                    <a:noFill/>
                    <a:ln>
                      <a:noFill/>
                    </a:ln>
                  </pic:spPr>
                </pic:pic>
              </a:graphicData>
            </a:graphic>
          </wp:inline>
        </w:drawing>
      </w:r>
      <w:r>
        <w:rPr>
          <w:noProof/>
        </w:rPr>
        <w:drawing>
          <wp:inline distT="0" distB="0" distL="0" distR="0" wp14:anchorId="7FCDA347" wp14:editId="6431696C">
            <wp:extent cx="2560320" cy="2217338"/>
            <wp:effectExtent l="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7652" cy="2249669"/>
                    </a:xfrm>
                    <a:prstGeom prst="rect">
                      <a:avLst/>
                    </a:prstGeom>
                    <a:noFill/>
                    <a:ln>
                      <a:noFill/>
                    </a:ln>
                  </pic:spPr>
                </pic:pic>
              </a:graphicData>
            </a:graphic>
          </wp:inline>
        </w:drawing>
      </w:r>
    </w:p>
    <w:p w14:paraId="444A5225" w14:textId="77777777" w:rsidR="001C5A3E" w:rsidRPr="007A3D4A" w:rsidRDefault="001C5A3E" w:rsidP="00D716EB">
      <w:pPr>
        <w:pStyle w:val="ListParagraph"/>
        <w:ind w:left="1080" w:right="-1339"/>
        <w:rPr>
          <w:rFonts w:ascii="Times New Roman" w:hAnsi="Times New Roman" w:cs="Times New Roman"/>
          <w:b/>
          <w:bCs/>
          <w:color w:val="002060"/>
          <w:sz w:val="30"/>
          <w:szCs w:val="30"/>
          <w:shd w:val="clear" w:color="auto" w:fill="FFFFFF"/>
        </w:rPr>
      </w:pPr>
    </w:p>
    <w:p w14:paraId="3E89624B" w14:textId="77777777" w:rsidR="007A3D4A" w:rsidRDefault="007A3D4A" w:rsidP="007A3D4A">
      <w:pPr>
        <w:pStyle w:val="ListParagraph"/>
        <w:numPr>
          <w:ilvl w:val="1"/>
          <w:numId w:val="1"/>
        </w:numPr>
        <w:ind w:right="-1339"/>
        <w:rPr>
          <w:rFonts w:ascii="Times New Roman" w:hAnsi="Times New Roman" w:cs="Times New Roman"/>
          <w:b/>
          <w:bCs/>
          <w:color w:val="002060"/>
          <w:sz w:val="30"/>
          <w:szCs w:val="30"/>
          <w:shd w:val="clear" w:color="auto" w:fill="FFFFFF"/>
        </w:rPr>
      </w:pPr>
      <w:r w:rsidRPr="007A3D4A">
        <w:rPr>
          <w:rFonts w:ascii="Times New Roman" w:hAnsi="Times New Roman" w:cs="Times New Roman"/>
          <w:b/>
          <w:bCs/>
          <w:color w:val="002060"/>
          <w:sz w:val="30"/>
          <w:szCs w:val="30"/>
          <w:shd w:val="clear" w:color="auto" w:fill="FFFFFF"/>
        </w:rPr>
        <w:t>Την 13/3/26 στην ημερίδα &lt;&lt; ΚΡΟΥΑΖΙΕΡΑ και ΤΟΠΙΚΕΣ ΟΙΚΟΝΟΜΙΕΣ&gt;&gt; στον Πύργο.</w:t>
      </w:r>
    </w:p>
    <w:p w14:paraId="3102563D" w14:textId="77777777" w:rsidR="00D716EB" w:rsidRDefault="00D716EB" w:rsidP="00D716EB">
      <w:pPr>
        <w:pStyle w:val="ListParagraph"/>
        <w:ind w:left="1080" w:right="-1339"/>
        <w:rPr>
          <w:rFonts w:ascii="Times New Roman" w:hAnsi="Times New Roman" w:cs="Times New Roman"/>
          <w:b/>
          <w:bCs/>
          <w:color w:val="002060"/>
          <w:sz w:val="30"/>
          <w:szCs w:val="30"/>
          <w:shd w:val="clear" w:color="auto" w:fill="FFFFFF"/>
        </w:rPr>
      </w:pPr>
    </w:p>
    <w:p w14:paraId="208BEFDF" w14:textId="0F62DABA" w:rsidR="00995B18" w:rsidRPr="00EC54D7" w:rsidRDefault="00D716EB" w:rsidP="00EC54D7">
      <w:pPr>
        <w:pStyle w:val="ListParagraph"/>
        <w:ind w:left="1080" w:right="-1339"/>
        <w:rPr>
          <w:rFonts w:ascii="Times New Roman" w:hAnsi="Times New Roman" w:cs="Times New Roman"/>
          <w:b/>
          <w:bCs/>
          <w:color w:val="002060"/>
          <w:sz w:val="30"/>
          <w:szCs w:val="30"/>
          <w:shd w:val="clear" w:color="auto" w:fill="FFFFFF"/>
        </w:rPr>
      </w:pPr>
      <w:r>
        <w:rPr>
          <w:noProof/>
        </w:rPr>
        <w:drawing>
          <wp:inline distT="0" distB="0" distL="0" distR="0" wp14:anchorId="0F97C883" wp14:editId="1BCB7750">
            <wp:extent cx="2846567" cy="2539949"/>
            <wp:effectExtent l="0" t="0" r="0" b="0"/>
            <wp:docPr id="19" name="Picture 18" descr="Μπορεί να είναι εικόνα ένα ή περισσότερα άτομα, εξέδρ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Μπορεί να είναι εικόνα ένα ή περισσότερα άτομα, εξέδρα και κείμεν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3126" cy="2581493"/>
                    </a:xfrm>
                    <a:prstGeom prst="rect">
                      <a:avLst/>
                    </a:prstGeom>
                    <a:noFill/>
                    <a:ln>
                      <a:noFill/>
                    </a:ln>
                  </pic:spPr>
                </pic:pic>
              </a:graphicData>
            </a:graphic>
          </wp:inline>
        </w:drawing>
      </w:r>
      <w:r w:rsidR="00995B18">
        <w:rPr>
          <w:noProof/>
        </w:rPr>
        <w:drawing>
          <wp:inline distT="0" distB="0" distL="0" distR="0" wp14:anchorId="4AFB6766" wp14:editId="548857F3">
            <wp:extent cx="2194560" cy="2532380"/>
            <wp:effectExtent l="0" t="0" r="0" b="127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6391" cy="2569111"/>
                    </a:xfrm>
                    <a:prstGeom prst="rect">
                      <a:avLst/>
                    </a:prstGeom>
                    <a:noFill/>
                    <a:ln>
                      <a:noFill/>
                    </a:ln>
                  </pic:spPr>
                </pic:pic>
              </a:graphicData>
            </a:graphic>
          </wp:inline>
        </w:drawing>
      </w:r>
    </w:p>
    <w:p w14:paraId="0DA7BBD7" w14:textId="77777777" w:rsidR="00995B18" w:rsidRDefault="00995B18" w:rsidP="00995B18">
      <w:pPr>
        <w:pStyle w:val="ListParagraph"/>
        <w:ind w:left="1080" w:right="-1339"/>
        <w:rPr>
          <w:rFonts w:ascii="Times New Roman" w:hAnsi="Times New Roman" w:cs="Times New Roman"/>
          <w:b/>
          <w:bCs/>
          <w:color w:val="002060"/>
          <w:sz w:val="30"/>
          <w:szCs w:val="30"/>
          <w:shd w:val="clear" w:color="auto" w:fill="FFFFFF"/>
        </w:rPr>
      </w:pPr>
    </w:p>
    <w:p w14:paraId="4083A376" w14:textId="77777777" w:rsidR="00EC54D7" w:rsidRPr="007A3D4A" w:rsidRDefault="00EC54D7" w:rsidP="00995B18">
      <w:pPr>
        <w:pStyle w:val="ListParagraph"/>
        <w:ind w:left="1080" w:right="-1339"/>
        <w:rPr>
          <w:rFonts w:ascii="Times New Roman" w:hAnsi="Times New Roman" w:cs="Times New Roman"/>
          <w:b/>
          <w:bCs/>
          <w:color w:val="002060"/>
          <w:sz w:val="30"/>
          <w:szCs w:val="30"/>
          <w:shd w:val="clear" w:color="auto" w:fill="FFFFFF"/>
        </w:rPr>
      </w:pPr>
    </w:p>
    <w:p w14:paraId="378CB894" w14:textId="3B00E164" w:rsidR="007A3D4A" w:rsidRDefault="007A3D4A" w:rsidP="007A3D4A">
      <w:pPr>
        <w:pStyle w:val="ListParagraph"/>
        <w:numPr>
          <w:ilvl w:val="1"/>
          <w:numId w:val="1"/>
        </w:numPr>
        <w:ind w:right="-1339"/>
        <w:rPr>
          <w:rFonts w:ascii="Times New Roman" w:hAnsi="Times New Roman" w:cs="Times New Roman"/>
          <w:b/>
          <w:bCs/>
          <w:color w:val="002060"/>
          <w:sz w:val="30"/>
          <w:szCs w:val="30"/>
          <w:shd w:val="clear" w:color="auto" w:fill="FFFFFF"/>
        </w:rPr>
      </w:pPr>
      <w:r w:rsidRPr="007A3D4A">
        <w:rPr>
          <w:rFonts w:ascii="Times New Roman" w:hAnsi="Times New Roman" w:cs="Times New Roman"/>
          <w:b/>
          <w:bCs/>
          <w:color w:val="002060"/>
          <w:sz w:val="30"/>
          <w:szCs w:val="30"/>
          <w:shd w:val="clear" w:color="auto" w:fill="FFFFFF"/>
        </w:rPr>
        <w:t xml:space="preserve">Την 16/3/26 στη συνεδρίαση της </w:t>
      </w:r>
      <w:r w:rsidR="001F11BE" w:rsidRPr="001F11BE">
        <w:rPr>
          <w:rFonts w:ascii="Times New Roman" w:hAnsi="Times New Roman" w:cs="Times New Roman"/>
          <w:b/>
          <w:bCs/>
          <w:color w:val="002060"/>
          <w:sz w:val="30"/>
          <w:szCs w:val="30"/>
          <w:shd w:val="clear" w:color="auto" w:fill="FFFFFF"/>
        </w:rPr>
        <w:t xml:space="preserve">Πρωτοβάθμιας Επιτροπής Τελωνειακών Αμφισβητήσεων </w:t>
      </w:r>
      <w:r w:rsidR="001F11BE">
        <w:rPr>
          <w:rFonts w:ascii="Times New Roman" w:hAnsi="Times New Roman" w:cs="Times New Roman"/>
          <w:b/>
          <w:bCs/>
          <w:color w:val="002060"/>
          <w:sz w:val="30"/>
          <w:szCs w:val="30"/>
          <w:shd w:val="clear" w:color="auto" w:fill="FFFFFF"/>
        </w:rPr>
        <w:t>(</w:t>
      </w:r>
      <w:r w:rsidRPr="007A3D4A">
        <w:rPr>
          <w:rFonts w:ascii="Times New Roman" w:hAnsi="Times New Roman" w:cs="Times New Roman"/>
          <w:b/>
          <w:bCs/>
          <w:color w:val="002060"/>
          <w:sz w:val="30"/>
          <w:szCs w:val="30"/>
          <w:shd w:val="clear" w:color="auto" w:fill="FFFFFF"/>
        </w:rPr>
        <w:t>Π</w:t>
      </w:r>
      <w:r w:rsidR="001F11BE">
        <w:rPr>
          <w:rFonts w:ascii="Times New Roman" w:hAnsi="Times New Roman" w:cs="Times New Roman"/>
          <w:b/>
          <w:bCs/>
          <w:color w:val="002060"/>
          <w:sz w:val="30"/>
          <w:szCs w:val="30"/>
          <w:shd w:val="clear" w:color="auto" w:fill="FFFFFF"/>
        </w:rPr>
        <w:t>.</w:t>
      </w:r>
      <w:r w:rsidRPr="007A3D4A">
        <w:rPr>
          <w:rFonts w:ascii="Times New Roman" w:hAnsi="Times New Roman" w:cs="Times New Roman"/>
          <w:b/>
          <w:bCs/>
          <w:color w:val="002060"/>
          <w:sz w:val="30"/>
          <w:szCs w:val="30"/>
          <w:shd w:val="clear" w:color="auto" w:fill="FFFFFF"/>
        </w:rPr>
        <w:t>Ε</w:t>
      </w:r>
      <w:r w:rsidR="001F11BE">
        <w:rPr>
          <w:rFonts w:ascii="Times New Roman" w:hAnsi="Times New Roman" w:cs="Times New Roman"/>
          <w:b/>
          <w:bCs/>
          <w:color w:val="002060"/>
          <w:sz w:val="30"/>
          <w:szCs w:val="30"/>
          <w:shd w:val="clear" w:color="auto" w:fill="FFFFFF"/>
        </w:rPr>
        <w:t>.</w:t>
      </w:r>
      <w:r w:rsidRPr="007A3D4A">
        <w:rPr>
          <w:rFonts w:ascii="Times New Roman" w:hAnsi="Times New Roman" w:cs="Times New Roman"/>
          <w:b/>
          <w:bCs/>
          <w:color w:val="002060"/>
          <w:sz w:val="30"/>
          <w:szCs w:val="30"/>
          <w:shd w:val="clear" w:color="auto" w:fill="FFFFFF"/>
        </w:rPr>
        <w:t>Τ</w:t>
      </w:r>
      <w:r w:rsidR="001F11BE">
        <w:rPr>
          <w:rFonts w:ascii="Times New Roman" w:hAnsi="Times New Roman" w:cs="Times New Roman"/>
          <w:b/>
          <w:bCs/>
          <w:color w:val="002060"/>
          <w:sz w:val="30"/>
          <w:szCs w:val="30"/>
          <w:shd w:val="clear" w:color="auto" w:fill="FFFFFF"/>
        </w:rPr>
        <w:t>.</w:t>
      </w:r>
      <w:r w:rsidRPr="007A3D4A">
        <w:rPr>
          <w:rFonts w:ascii="Times New Roman" w:hAnsi="Times New Roman" w:cs="Times New Roman"/>
          <w:b/>
          <w:bCs/>
          <w:color w:val="002060"/>
          <w:sz w:val="30"/>
          <w:szCs w:val="30"/>
          <w:shd w:val="clear" w:color="auto" w:fill="FFFFFF"/>
        </w:rPr>
        <w:t>Α</w:t>
      </w:r>
      <w:r w:rsidR="001F11BE">
        <w:rPr>
          <w:rFonts w:ascii="Times New Roman" w:hAnsi="Times New Roman" w:cs="Times New Roman"/>
          <w:b/>
          <w:bCs/>
          <w:color w:val="002060"/>
          <w:sz w:val="30"/>
          <w:szCs w:val="30"/>
          <w:shd w:val="clear" w:color="auto" w:fill="FFFFFF"/>
        </w:rPr>
        <w:t>.)</w:t>
      </w:r>
      <w:r w:rsidRPr="007A3D4A">
        <w:rPr>
          <w:rFonts w:ascii="Times New Roman" w:hAnsi="Times New Roman" w:cs="Times New Roman"/>
          <w:b/>
          <w:bCs/>
          <w:color w:val="002060"/>
          <w:sz w:val="30"/>
          <w:szCs w:val="30"/>
          <w:shd w:val="clear" w:color="auto" w:fill="FFFFFF"/>
        </w:rPr>
        <w:t>.</w:t>
      </w:r>
    </w:p>
    <w:p w14:paraId="1FEFD1E4" w14:textId="77777777" w:rsidR="002779AA" w:rsidRDefault="002779AA" w:rsidP="002779AA">
      <w:pPr>
        <w:pStyle w:val="ListParagraph"/>
        <w:ind w:left="1080" w:right="-1339"/>
        <w:rPr>
          <w:rFonts w:ascii="Times New Roman" w:hAnsi="Times New Roman" w:cs="Times New Roman"/>
          <w:b/>
          <w:bCs/>
          <w:color w:val="002060"/>
          <w:sz w:val="30"/>
          <w:szCs w:val="30"/>
          <w:shd w:val="clear" w:color="auto" w:fill="FFFFFF"/>
        </w:rPr>
      </w:pPr>
    </w:p>
    <w:p w14:paraId="7149929D" w14:textId="77777777" w:rsidR="00EC54D7" w:rsidRDefault="00EC54D7" w:rsidP="002779AA">
      <w:pPr>
        <w:pStyle w:val="ListParagraph"/>
        <w:ind w:left="1080" w:right="-1339"/>
        <w:rPr>
          <w:rFonts w:ascii="Times New Roman" w:hAnsi="Times New Roman" w:cs="Times New Roman"/>
          <w:b/>
          <w:bCs/>
          <w:color w:val="002060"/>
          <w:sz w:val="30"/>
          <w:szCs w:val="30"/>
          <w:shd w:val="clear" w:color="auto" w:fill="FFFFFF"/>
        </w:rPr>
      </w:pPr>
    </w:p>
    <w:p w14:paraId="11FBC50D" w14:textId="77777777" w:rsidR="00EC54D7" w:rsidRPr="007A3D4A" w:rsidRDefault="00EC54D7" w:rsidP="002779AA">
      <w:pPr>
        <w:pStyle w:val="ListParagraph"/>
        <w:ind w:left="1080" w:right="-1339"/>
        <w:rPr>
          <w:rFonts w:ascii="Times New Roman" w:hAnsi="Times New Roman" w:cs="Times New Roman"/>
          <w:b/>
          <w:bCs/>
          <w:color w:val="002060"/>
          <w:sz w:val="30"/>
          <w:szCs w:val="30"/>
          <w:shd w:val="clear" w:color="auto" w:fill="FFFFFF"/>
        </w:rPr>
      </w:pPr>
    </w:p>
    <w:p w14:paraId="2C91DDBC" w14:textId="77777777" w:rsidR="007A3D4A" w:rsidRDefault="007A3D4A" w:rsidP="007A3D4A">
      <w:pPr>
        <w:pStyle w:val="ListParagraph"/>
        <w:numPr>
          <w:ilvl w:val="1"/>
          <w:numId w:val="1"/>
        </w:numPr>
        <w:ind w:right="-1339"/>
        <w:rPr>
          <w:rFonts w:ascii="Times New Roman" w:hAnsi="Times New Roman" w:cs="Times New Roman"/>
          <w:b/>
          <w:bCs/>
          <w:color w:val="002060"/>
          <w:sz w:val="30"/>
          <w:szCs w:val="30"/>
          <w:shd w:val="clear" w:color="auto" w:fill="FFFFFF"/>
        </w:rPr>
      </w:pPr>
      <w:r w:rsidRPr="007A3D4A">
        <w:rPr>
          <w:rFonts w:ascii="Times New Roman" w:hAnsi="Times New Roman" w:cs="Times New Roman"/>
          <w:b/>
          <w:bCs/>
          <w:color w:val="002060"/>
          <w:sz w:val="30"/>
          <w:szCs w:val="30"/>
          <w:shd w:val="clear" w:color="auto" w:fill="FFFFFF"/>
        </w:rPr>
        <w:lastRenderedPageBreak/>
        <w:t>Την 16/3/26 στην εκδήλωση τομέα φορολ.μεταρρύθμισης του EBEA.</w:t>
      </w:r>
    </w:p>
    <w:p w14:paraId="0D78422B" w14:textId="77777777" w:rsidR="00EC54D7" w:rsidRDefault="00EC54D7" w:rsidP="00D716EB">
      <w:pPr>
        <w:pStyle w:val="ListParagraph"/>
        <w:ind w:left="1080" w:right="-1339"/>
        <w:rPr>
          <w:rFonts w:ascii="Times New Roman" w:hAnsi="Times New Roman" w:cs="Times New Roman"/>
          <w:b/>
          <w:bCs/>
          <w:color w:val="002060"/>
          <w:sz w:val="30"/>
          <w:szCs w:val="30"/>
          <w:shd w:val="clear" w:color="auto" w:fill="FFFFFF"/>
        </w:rPr>
      </w:pPr>
    </w:p>
    <w:p w14:paraId="69C12C74" w14:textId="34E3426E" w:rsidR="00D716EB" w:rsidRDefault="00D716EB" w:rsidP="00EC54D7">
      <w:pPr>
        <w:pStyle w:val="ListParagraph"/>
        <w:ind w:left="1080" w:right="-1339"/>
        <w:jc w:val="center"/>
        <w:rPr>
          <w:rFonts w:ascii="Times New Roman" w:hAnsi="Times New Roman" w:cs="Times New Roman"/>
          <w:b/>
          <w:bCs/>
          <w:color w:val="002060"/>
          <w:sz w:val="30"/>
          <w:szCs w:val="30"/>
          <w:shd w:val="clear" w:color="auto" w:fill="FFFFFF"/>
        </w:rPr>
      </w:pPr>
      <w:r>
        <w:rPr>
          <w:noProof/>
        </w:rPr>
        <w:drawing>
          <wp:inline distT="0" distB="0" distL="0" distR="0" wp14:anchorId="1AA12050" wp14:editId="3F4EB1A6">
            <wp:extent cx="3998629" cy="1828469"/>
            <wp:effectExtent l="0" t="0" r="1905" b="635"/>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6623" cy="1836697"/>
                    </a:xfrm>
                    <a:prstGeom prst="rect">
                      <a:avLst/>
                    </a:prstGeom>
                    <a:noFill/>
                    <a:ln>
                      <a:noFill/>
                    </a:ln>
                  </pic:spPr>
                </pic:pic>
              </a:graphicData>
            </a:graphic>
          </wp:inline>
        </w:drawing>
      </w:r>
    </w:p>
    <w:p w14:paraId="3A4019C5" w14:textId="77777777" w:rsidR="00D716EB" w:rsidRPr="007A3D4A" w:rsidRDefault="00D716EB" w:rsidP="00D716EB">
      <w:pPr>
        <w:pStyle w:val="ListParagraph"/>
        <w:ind w:left="1080" w:right="-1339"/>
        <w:rPr>
          <w:rFonts w:ascii="Times New Roman" w:hAnsi="Times New Roman" w:cs="Times New Roman"/>
          <w:b/>
          <w:bCs/>
          <w:color w:val="002060"/>
          <w:sz w:val="30"/>
          <w:szCs w:val="30"/>
          <w:shd w:val="clear" w:color="auto" w:fill="FFFFFF"/>
        </w:rPr>
      </w:pPr>
    </w:p>
    <w:p w14:paraId="72F43236" w14:textId="77777777" w:rsidR="007A3D4A" w:rsidRDefault="007A3D4A" w:rsidP="007A3D4A">
      <w:pPr>
        <w:pStyle w:val="ListParagraph"/>
        <w:numPr>
          <w:ilvl w:val="1"/>
          <w:numId w:val="1"/>
        </w:numPr>
        <w:ind w:right="-1339"/>
        <w:rPr>
          <w:rFonts w:ascii="Times New Roman" w:hAnsi="Times New Roman" w:cs="Times New Roman"/>
          <w:b/>
          <w:bCs/>
          <w:color w:val="002060"/>
          <w:sz w:val="30"/>
          <w:szCs w:val="30"/>
          <w:shd w:val="clear" w:color="auto" w:fill="FFFFFF"/>
        </w:rPr>
      </w:pPr>
      <w:r w:rsidRPr="007A3D4A">
        <w:rPr>
          <w:rFonts w:ascii="Times New Roman" w:hAnsi="Times New Roman" w:cs="Times New Roman"/>
          <w:b/>
          <w:bCs/>
          <w:color w:val="002060"/>
          <w:sz w:val="30"/>
          <w:szCs w:val="30"/>
          <w:shd w:val="clear" w:color="auto" w:fill="FFFFFF"/>
        </w:rPr>
        <w:t>Την 18/3/26 στη κατοικία του πρέσβη της Σουηδίας μέσω της ΕΑΣΕ.</w:t>
      </w:r>
    </w:p>
    <w:p w14:paraId="5495E62D" w14:textId="77777777" w:rsidR="0012677F" w:rsidRDefault="0012677F" w:rsidP="002779AA">
      <w:pPr>
        <w:pStyle w:val="ListParagraph"/>
        <w:ind w:left="1080" w:right="-1339"/>
        <w:rPr>
          <w:rFonts w:ascii="Times New Roman" w:hAnsi="Times New Roman" w:cs="Times New Roman"/>
          <w:b/>
          <w:bCs/>
          <w:color w:val="002060"/>
          <w:sz w:val="30"/>
          <w:szCs w:val="30"/>
          <w:shd w:val="clear" w:color="auto" w:fill="FFFFFF"/>
        </w:rPr>
      </w:pPr>
    </w:p>
    <w:p w14:paraId="323429BB" w14:textId="5B1BCD0A" w:rsidR="002779AA" w:rsidRDefault="0012677F" w:rsidP="00EC54D7">
      <w:pPr>
        <w:pStyle w:val="ListParagraph"/>
        <w:ind w:left="1080" w:right="-1339"/>
        <w:jc w:val="center"/>
        <w:rPr>
          <w:rFonts w:ascii="Times New Roman" w:hAnsi="Times New Roman" w:cs="Times New Roman"/>
          <w:b/>
          <w:bCs/>
          <w:color w:val="002060"/>
          <w:sz w:val="30"/>
          <w:szCs w:val="30"/>
          <w:shd w:val="clear" w:color="auto" w:fill="FFFFFF"/>
        </w:rPr>
      </w:pPr>
      <w:r>
        <w:rPr>
          <w:noProof/>
        </w:rPr>
        <w:drawing>
          <wp:inline distT="0" distB="0" distL="0" distR="0" wp14:anchorId="4206B4A9" wp14:editId="1E5A128B">
            <wp:extent cx="3999230" cy="1820120"/>
            <wp:effectExtent l="0" t="0" r="1270" b="8890"/>
            <wp:docPr id="10278109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2161" cy="1830556"/>
                    </a:xfrm>
                    <a:prstGeom prst="rect">
                      <a:avLst/>
                    </a:prstGeom>
                    <a:noFill/>
                    <a:ln>
                      <a:noFill/>
                    </a:ln>
                  </pic:spPr>
                </pic:pic>
              </a:graphicData>
            </a:graphic>
          </wp:inline>
        </w:drawing>
      </w:r>
    </w:p>
    <w:p w14:paraId="0B77EC20" w14:textId="77777777" w:rsidR="0012677F" w:rsidRPr="007A3D4A" w:rsidRDefault="0012677F" w:rsidP="002779AA">
      <w:pPr>
        <w:pStyle w:val="ListParagraph"/>
        <w:ind w:left="1080" w:right="-1339"/>
        <w:rPr>
          <w:rFonts w:ascii="Times New Roman" w:hAnsi="Times New Roman" w:cs="Times New Roman"/>
          <w:b/>
          <w:bCs/>
          <w:color w:val="002060"/>
          <w:sz w:val="30"/>
          <w:szCs w:val="30"/>
          <w:shd w:val="clear" w:color="auto" w:fill="FFFFFF"/>
        </w:rPr>
      </w:pPr>
    </w:p>
    <w:p w14:paraId="637775F0" w14:textId="77777777" w:rsidR="0012677F" w:rsidRPr="0012677F" w:rsidRDefault="007A3D4A" w:rsidP="007A3D4A">
      <w:pPr>
        <w:pStyle w:val="ListParagraph"/>
        <w:numPr>
          <w:ilvl w:val="1"/>
          <w:numId w:val="1"/>
        </w:numPr>
        <w:ind w:right="-1339"/>
        <w:rPr>
          <w:rFonts w:ascii="Times New Roman" w:hAnsi="Times New Roman" w:cs="Times New Roman"/>
          <w:b/>
          <w:bCs/>
          <w:color w:val="002060"/>
          <w:sz w:val="30"/>
          <w:szCs w:val="30"/>
          <w:shd w:val="clear" w:color="auto" w:fill="FFFFFF"/>
        </w:rPr>
      </w:pPr>
      <w:r w:rsidRPr="007A3D4A">
        <w:rPr>
          <w:rFonts w:ascii="Times New Roman" w:hAnsi="Times New Roman" w:cs="Times New Roman"/>
          <w:b/>
          <w:bCs/>
          <w:color w:val="002060"/>
          <w:sz w:val="30"/>
          <w:szCs w:val="30"/>
          <w:shd w:val="clear" w:color="auto" w:fill="FFFFFF"/>
        </w:rPr>
        <w:t>Την 23/3/26 στην  ΗΜΕΡΙΔΑ ΤΟΥΡΙΣΜΟΥ του Δήμου Πειραιά και του Εμπορ. Συλλόγου.</w:t>
      </w:r>
      <w:r w:rsidR="0012677F" w:rsidRPr="0012677F">
        <w:t xml:space="preserve"> </w:t>
      </w:r>
    </w:p>
    <w:p w14:paraId="663692EF" w14:textId="77777777" w:rsidR="0012677F" w:rsidRDefault="0012677F" w:rsidP="0012677F">
      <w:pPr>
        <w:pStyle w:val="ListParagraph"/>
        <w:ind w:left="1080" w:right="-1339"/>
        <w:jc w:val="center"/>
        <w:rPr>
          <w:rFonts w:ascii="Times New Roman" w:hAnsi="Times New Roman" w:cs="Times New Roman"/>
          <w:b/>
          <w:bCs/>
          <w:color w:val="002060"/>
          <w:sz w:val="30"/>
          <w:szCs w:val="30"/>
          <w:shd w:val="clear" w:color="auto" w:fill="FFFFFF"/>
        </w:rPr>
      </w:pPr>
    </w:p>
    <w:p w14:paraId="1D37354F" w14:textId="4EC7E8B0" w:rsidR="007A3D4A" w:rsidRDefault="0012677F" w:rsidP="0012677F">
      <w:pPr>
        <w:pStyle w:val="ListParagraph"/>
        <w:ind w:left="1080" w:right="-1339"/>
        <w:jc w:val="center"/>
        <w:rPr>
          <w:rFonts w:ascii="Times New Roman" w:hAnsi="Times New Roman" w:cs="Times New Roman"/>
          <w:b/>
          <w:bCs/>
          <w:color w:val="002060"/>
          <w:sz w:val="30"/>
          <w:szCs w:val="30"/>
          <w:shd w:val="clear" w:color="auto" w:fill="FFFFFF"/>
        </w:rPr>
      </w:pPr>
      <w:r>
        <w:rPr>
          <w:noProof/>
        </w:rPr>
        <w:drawing>
          <wp:inline distT="0" distB="0" distL="0" distR="0" wp14:anchorId="60A54EAF" wp14:editId="7CA559B1">
            <wp:extent cx="1526650" cy="1701165"/>
            <wp:effectExtent l="0" t="0" r="0" b="0"/>
            <wp:docPr id="6190935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6552" cy="1723343"/>
                    </a:xfrm>
                    <a:prstGeom prst="rect">
                      <a:avLst/>
                    </a:prstGeom>
                    <a:noFill/>
                    <a:ln>
                      <a:noFill/>
                    </a:ln>
                  </pic:spPr>
                </pic:pic>
              </a:graphicData>
            </a:graphic>
          </wp:inline>
        </w:drawing>
      </w:r>
    </w:p>
    <w:p w14:paraId="52EFA634" w14:textId="77777777" w:rsidR="0012677F" w:rsidRPr="007A3D4A" w:rsidRDefault="0012677F" w:rsidP="0012677F">
      <w:pPr>
        <w:pStyle w:val="ListParagraph"/>
        <w:ind w:left="1080" w:right="-1339"/>
        <w:rPr>
          <w:rFonts w:ascii="Times New Roman" w:hAnsi="Times New Roman" w:cs="Times New Roman"/>
          <w:b/>
          <w:bCs/>
          <w:color w:val="002060"/>
          <w:sz w:val="30"/>
          <w:szCs w:val="30"/>
          <w:shd w:val="clear" w:color="auto" w:fill="FFFFFF"/>
        </w:rPr>
      </w:pPr>
    </w:p>
    <w:p w14:paraId="6A04DC8E" w14:textId="77777777" w:rsidR="007A3D4A" w:rsidRDefault="007A3D4A" w:rsidP="007A3D4A">
      <w:pPr>
        <w:pStyle w:val="ListParagraph"/>
        <w:numPr>
          <w:ilvl w:val="1"/>
          <w:numId w:val="1"/>
        </w:numPr>
        <w:ind w:right="-1339"/>
        <w:rPr>
          <w:rFonts w:ascii="Times New Roman" w:hAnsi="Times New Roman" w:cs="Times New Roman"/>
          <w:b/>
          <w:bCs/>
          <w:color w:val="002060"/>
          <w:sz w:val="30"/>
          <w:szCs w:val="30"/>
          <w:shd w:val="clear" w:color="auto" w:fill="FFFFFF"/>
        </w:rPr>
      </w:pPr>
      <w:r w:rsidRPr="007A3D4A">
        <w:rPr>
          <w:rFonts w:ascii="Times New Roman" w:hAnsi="Times New Roman" w:cs="Times New Roman"/>
          <w:b/>
          <w:bCs/>
          <w:color w:val="002060"/>
          <w:sz w:val="30"/>
          <w:szCs w:val="30"/>
          <w:shd w:val="clear" w:color="auto" w:fill="FFFFFF"/>
        </w:rPr>
        <w:lastRenderedPageBreak/>
        <w:t>Την 24/3/26 στην διαδικτυακή ημερίδα του ΣΕΒ με θέμα την Τελωνειακή Μεταρρύθμιση &amp; Επιχειρηματικότητα.</w:t>
      </w:r>
    </w:p>
    <w:p w14:paraId="78F591E4" w14:textId="77777777" w:rsidR="00BA6321" w:rsidRPr="007A3D4A" w:rsidRDefault="00BA6321" w:rsidP="00BA6321">
      <w:pPr>
        <w:pStyle w:val="ListParagraph"/>
        <w:ind w:left="1080" w:right="-1339"/>
        <w:rPr>
          <w:rFonts w:ascii="Times New Roman" w:hAnsi="Times New Roman" w:cs="Times New Roman"/>
          <w:b/>
          <w:bCs/>
          <w:color w:val="002060"/>
          <w:sz w:val="30"/>
          <w:szCs w:val="30"/>
          <w:shd w:val="clear" w:color="auto" w:fill="FFFFFF"/>
        </w:rPr>
      </w:pPr>
    </w:p>
    <w:p w14:paraId="578E3104" w14:textId="65E0A410" w:rsidR="007A3D4A" w:rsidRDefault="007A3D4A" w:rsidP="007A3D4A">
      <w:pPr>
        <w:pStyle w:val="ListParagraph"/>
        <w:numPr>
          <w:ilvl w:val="1"/>
          <w:numId w:val="1"/>
        </w:numPr>
        <w:ind w:right="-1339"/>
        <w:rPr>
          <w:rFonts w:ascii="Times New Roman" w:hAnsi="Times New Roman" w:cs="Times New Roman"/>
          <w:b/>
          <w:bCs/>
          <w:color w:val="002060"/>
          <w:sz w:val="30"/>
          <w:szCs w:val="30"/>
          <w:shd w:val="clear" w:color="auto" w:fill="FFFFFF"/>
        </w:rPr>
      </w:pPr>
      <w:r w:rsidRPr="007A3D4A">
        <w:rPr>
          <w:rFonts w:ascii="Times New Roman" w:hAnsi="Times New Roman" w:cs="Times New Roman"/>
          <w:b/>
          <w:bCs/>
          <w:color w:val="002060"/>
          <w:sz w:val="30"/>
          <w:szCs w:val="30"/>
          <w:shd w:val="clear" w:color="auto" w:fill="FFFFFF"/>
        </w:rPr>
        <w:t xml:space="preserve">Την 27/3/26 συνέντευξη στο κανάλι της Ναυτεμπορικής για τα μέτρα αναχαίτισης του πληθωρισμού σε καύσιμα και τρόφιμα, </w:t>
      </w:r>
      <w:r w:rsidR="00BA4EEB">
        <w:rPr>
          <w:rFonts w:ascii="Times New Roman" w:hAnsi="Times New Roman" w:cs="Times New Roman"/>
          <w:b/>
          <w:bCs/>
          <w:color w:val="002060"/>
          <w:sz w:val="30"/>
          <w:szCs w:val="30"/>
          <w:shd w:val="clear" w:color="auto" w:fill="FFFFFF"/>
        </w:rPr>
        <w:t xml:space="preserve">  </w:t>
      </w:r>
      <w:r w:rsidRPr="007A3D4A">
        <w:rPr>
          <w:rFonts w:ascii="Times New Roman" w:hAnsi="Times New Roman" w:cs="Times New Roman"/>
          <w:b/>
          <w:bCs/>
          <w:color w:val="002060"/>
          <w:sz w:val="30"/>
          <w:szCs w:val="30"/>
          <w:shd w:val="clear" w:color="auto" w:fill="FFFFFF"/>
        </w:rPr>
        <w:t>τις επιπτώσεις του πολέμου στην κρουαζιέρα και την πορεία των εξαγωγών πριν και μετά τις εξελίξεις στα Στενά του Ορμούζ.</w:t>
      </w:r>
    </w:p>
    <w:p w14:paraId="1CD2CB9F" w14:textId="77777777" w:rsidR="00BA6321" w:rsidRPr="00BA6321" w:rsidRDefault="00BA6321" w:rsidP="00BA6321">
      <w:pPr>
        <w:pStyle w:val="ListParagraph"/>
        <w:rPr>
          <w:rFonts w:ascii="Times New Roman" w:hAnsi="Times New Roman" w:cs="Times New Roman"/>
          <w:b/>
          <w:bCs/>
          <w:color w:val="002060"/>
          <w:sz w:val="30"/>
          <w:szCs w:val="30"/>
          <w:shd w:val="clear" w:color="auto" w:fill="FFFFFF"/>
        </w:rPr>
      </w:pPr>
    </w:p>
    <w:p w14:paraId="6BAE67D8" w14:textId="31A2A923" w:rsidR="00BA6321" w:rsidRDefault="00BA6321" w:rsidP="00BA4EEB">
      <w:pPr>
        <w:pStyle w:val="ListParagraph"/>
        <w:ind w:left="1080" w:right="-1339"/>
        <w:jc w:val="center"/>
        <w:rPr>
          <w:rFonts w:ascii="Times New Roman" w:hAnsi="Times New Roman" w:cs="Times New Roman"/>
          <w:b/>
          <w:bCs/>
          <w:color w:val="002060"/>
          <w:sz w:val="30"/>
          <w:szCs w:val="30"/>
          <w:shd w:val="clear" w:color="auto" w:fill="FFFFFF"/>
        </w:rPr>
      </w:pPr>
      <w:r>
        <w:rPr>
          <w:noProof/>
        </w:rPr>
        <w:drawing>
          <wp:inline distT="0" distB="0" distL="0" distR="0" wp14:anchorId="672889CC" wp14:editId="763E0ADC">
            <wp:extent cx="4214191" cy="2181678"/>
            <wp:effectExtent l="0" t="0" r="0" b="9525"/>
            <wp:docPr id="5813681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9529" cy="2189619"/>
                    </a:xfrm>
                    <a:prstGeom prst="rect">
                      <a:avLst/>
                    </a:prstGeom>
                    <a:noFill/>
                    <a:ln>
                      <a:noFill/>
                    </a:ln>
                  </pic:spPr>
                </pic:pic>
              </a:graphicData>
            </a:graphic>
          </wp:inline>
        </w:drawing>
      </w:r>
    </w:p>
    <w:p w14:paraId="7F72EA4F" w14:textId="77777777" w:rsidR="00BA4EEB" w:rsidRPr="007A3D4A" w:rsidRDefault="00BA4EEB" w:rsidP="00BA6321">
      <w:pPr>
        <w:pStyle w:val="ListParagraph"/>
        <w:ind w:left="1080" w:right="-1339"/>
        <w:rPr>
          <w:rFonts w:ascii="Times New Roman" w:hAnsi="Times New Roman" w:cs="Times New Roman"/>
          <w:b/>
          <w:bCs/>
          <w:color w:val="002060"/>
          <w:sz w:val="30"/>
          <w:szCs w:val="30"/>
          <w:shd w:val="clear" w:color="auto" w:fill="FFFFFF"/>
        </w:rPr>
      </w:pPr>
    </w:p>
    <w:p w14:paraId="04FB42D8" w14:textId="77777777" w:rsidR="007A3D4A" w:rsidRDefault="007A3D4A" w:rsidP="007A3D4A">
      <w:pPr>
        <w:pStyle w:val="ListParagraph"/>
        <w:numPr>
          <w:ilvl w:val="1"/>
          <w:numId w:val="1"/>
        </w:numPr>
        <w:ind w:right="-1339"/>
        <w:rPr>
          <w:rFonts w:ascii="Times New Roman" w:hAnsi="Times New Roman" w:cs="Times New Roman"/>
          <w:b/>
          <w:bCs/>
          <w:color w:val="002060"/>
          <w:sz w:val="30"/>
          <w:szCs w:val="30"/>
          <w:shd w:val="clear" w:color="auto" w:fill="FFFFFF"/>
        </w:rPr>
      </w:pPr>
      <w:r w:rsidRPr="007A3D4A">
        <w:rPr>
          <w:rFonts w:ascii="Times New Roman" w:hAnsi="Times New Roman" w:cs="Times New Roman"/>
          <w:b/>
          <w:bCs/>
          <w:color w:val="002060"/>
          <w:sz w:val="30"/>
          <w:szCs w:val="30"/>
          <w:shd w:val="clear" w:color="auto" w:fill="FFFFFF"/>
        </w:rPr>
        <w:t>Την 30/3/26 στην πρεσβεία του Μπαγκλαντές στο Divani Caravel Hotel μέσω του ΕΒΕΠ.</w:t>
      </w:r>
    </w:p>
    <w:p w14:paraId="7263D8FE" w14:textId="77777777" w:rsidR="00D149FD" w:rsidRDefault="00D149FD" w:rsidP="00BA6321">
      <w:pPr>
        <w:pStyle w:val="ListParagraph"/>
        <w:ind w:left="1080" w:right="-1339"/>
        <w:rPr>
          <w:rFonts w:ascii="Times New Roman" w:hAnsi="Times New Roman" w:cs="Times New Roman"/>
          <w:b/>
          <w:bCs/>
          <w:color w:val="002060"/>
          <w:sz w:val="30"/>
          <w:szCs w:val="30"/>
          <w:shd w:val="clear" w:color="auto" w:fill="FFFFFF"/>
        </w:rPr>
      </w:pPr>
    </w:p>
    <w:p w14:paraId="3FC61183" w14:textId="1D94D95F" w:rsidR="00BA6321" w:rsidRDefault="00BA6321" w:rsidP="00BA6321">
      <w:pPr>
        <w:pStyle w:val="ListParagraph"/>
        <w:ind w:left="1080" w:right="-1339"/>
        <w:rPr>
          <w:rFonts w:ascii="Times New Roman" w:hAnsi="Times New Roman" w:cs="Times New Roman"/>
          <w:b/>
          <w:bCs/>
          <w:color w:val="002060"/>
          <w:sz w:val="30"/>
          <w:szCs w:val="30"/>
          <w:shd w:val="clear" w:color="auto" w:fill="FFFFFF"/>
        </w:rPr>
      </w:pPr>
      <w:r>
        <w:rPr>
          <w:noProof/>
        </w:rPr>
        <w:drawing>
          <wp:inline distT="0" distB="0" distL="0" distR="0" wp14:anchorId="39F7B246" wp14:editId="6E7EF01C">
            <wp:extent cx="2266902" cy="3019124"/>
            <wp:effectExtent l="0" t="0" r="635"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3759" cy="3028256"/>
                    </a:xfrm>
                    <a:prstGeom prst="rect">
                      <a:avLst/>
                    </a:prstGeom>
                    <a:noFill/>
                    <a:ln>
                      <a:noFill/>
                    </a:ln>
                  </pic:spPr>
                </pic:pic>
              </a:graphicData>
            </a:graphic>
          </wp:inline>
        </w:drawing>
      </w:r>
      <w:r>
        <w:rPr>
          <w:noProof/>
        </w:rPr>
        <w:drawing>
          <wp:inline distT="0" distB="0" distL="0" distR="0" wp14:anchorId="6217A425" wp14:editId="4001177A">
            <wp:extent cx="3114129" cy="3021330"/>
            <wp:effectExtent l="0" t="0" r="0" b="7620"/>
            <wp:docPr id="12" name="Picture 11" descr="Μπορεί να είναι εικόνα κείμενο που λέει &quot;जतकর 55th INDEPENDENCE &amp; NATIONAL DAY OF THE PEOPLE'S REPUBLIC OF BANGLADESH Bangladesh Embassy, Embassy,Athens,G Athens, Gree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Μπορεί να είναι εικόνα κείμενο που λέει &quot;जतकর 55th INDEPENDENCE &amp; NATIONAL DAY OF THE PEOPLE'S REPUBLIC OF BANGLADESH Bangladesh Embassy, Embassy,Athens,G Athens, Greece&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7366" cy="3034173"/>
                    </a:xfrm>
                    <a:prstGeom prst="rect">
                      <a:avLst/>
                    </a:prstGeom>
                    <a:noFill/>
                    <a:ln>
                      <a:noFill/>
                    </a:ln>
                  </pic:spPr>
                </pic:pic>
              </a:graphicData>
            </a:graphic>
          </wp:inline>
        </w:drawing>
      </w:r>
    </w:p>
    <w:p w14:paraId="69A61B49" w14:textId="77777777" w:rsidR="00D149FD" w:rsidRPr="007A3D4A" w:rsidRDefault="00D149FD" w:rsidP="00BA6321">
      <w:pPr>
        <w:pStyle w:val="ListParagraph"/>
        <w:ind w:left="1080" w:right="-1339"/>
        <w:rPr>
          <w:rFonts w:ascii="Times New Roman" w:hAnsi="Times New Roman" w:cs="Times New Roman"/>
          <w:b/>
          <w:bCs/>
          <w:color w:val="002060"/>
          <w:sz w:val="30"/>
          <w:szCs w:val="30"/>
          <w:shd w:val="clear" w:color="auto" w:fill="FFFFFF"/>
        </w:rPr>
      </w:pPr>
    </w:p>
    <w:p w14:paraId="36400A86" w14:textId="77777777" w:rsidR="007A3D4A" w:rsidRDefault="007A3D4A" w:rsidP="007A3D4A">
      <w:pPr>
        <w:pStyle w:val="ListParagraph"/>
        <w:numPr>
          <w:ilvl w:val="1"/>
          <w:numId w:val="1"/>
        </w:numPr>
        <w:ind w:right="-1339"/>
        <w:rPr>
          <w:rFonts w:ascii="Times New Roman" w:hAnsi="Times New Roman" w:cs="Times New Roman"/>
          <w:b/>
          <w:bCs/>
          <w:color w:val="002060"/>
          <w:sz w:val="30"/>
          <w:szCs w:val="30"/>
          <w:shd w:val="clear" w:color="auto" w:fill="FFFFFF"/>
        </w:rPr>
      </w:pPr>
      <w:r w:rsidRPr="007A3D4A">
        <w:rPr>
          <w:rFonts w:ascii="Times New Roman" w:hAnsi="Times New Roman" w:cs="Times New Roman"/>
          <w:b/>
          <w:bCs/>
          <w:color w:val="002060"/>
          <w:sz w:val="30"/>
          <w:szCs w:val="30"/>
          <w:shd w:val="clear" w:color="auto" w:fill="FFFFFF"/>
        </w:rPr>
        <w:lastRenderedPageBreak/>
        <w:t>Την 1/4/26 στην διαδικτυακή ημερίδα του ΙΔΟΣ με θέμα Ενέργεια και Οικονομία: Οι Παγκόσμιες και Ελληνικές Επιπτώσεις  του πολέμου στον Περσικό Κόλπο.</w:t>
      </w:r>
    </w:p>
    <w:p w14:paraId="2B0FD01A" w14:textId="77777777" w:rsidR="00197B0A" w:rsidRDefault="00197B0A" w:rsidP="00197B0A">
      <w:pPr>
        <w:pStyle w:val="ListParagraph"/>
        <w:ind w:left="1080" w:right="-1339"/>
        <w:jc w:val="center"/>
        <w:rPr>
          <w:rFonts w:ascii="Times New Roman" w:hAnsi="Times New Roman" w:cs="Times New Roman"/>
          <w:b/>
          <w:bCs/>
          <w:color w:val="002060"/>
          <w:sz w:val="30"/>
          <w:szCs w:val="30"/>
          <w:shd w:val="clear" w:color="auto" w:fill="FFFFFF"/>
        </w:rPr>
      </w:pPr>
    </w:p>
    <w:p w14:paraId="3BCC7167" w14:textId="05B5D096" w:rsidR="00D149FD" w:rsidRDefault="00D149FD" w:rsidP="00197B0A">
      <w:pPr>
        <w:pStyle w:val="ListParagraph"/>
        <w:ind w:left="1080" w:right="-1339"/>
        <w:jc w:val="center"/>
        <w:rPr>
          <w:rFonts w:ascii="Times New Roman" w:hAnsi="Times New Roman" w:cs="Times New Roman"/>
          <w:b/>
          <w:bCs/>
          <w:color w:val="002060"/>
          <w:sz w:val="30"/>
          <w:szCs w:val="30"/>
          <w:shd w:val="clear" w:color="auto" w:fill="FFFFFF"/>
        </w:rPr>
      </w:pPr>
      <w:r>
        <w:rPr>
          <w:noProof/>
        </w:rPr>
        <w:drawing>
          <wp:inline distT="0" distB="0" distL="0" distR="0" wp14:anchorId="43A165C4" wp14:editId="6F67335E">
            <wp:extent cx="2584174" cy="2318270"/>
            <wp:effectExtent l="0" t="0" r="6985" b="6350"/>
            <wp:docPr id="6453142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3038" cy="2335193"/>
                    </a:xfrm>
                    <a:prstGeom prst="rect">
                      <a:avLst/>
                    </a:prstGeom>
                    <a:noFill/>
                    <a:ln>
                      <a:noFill/>
                    </a:ln>
                  </pic:spPr>
                </pic:pic>
              </a:graphicData>
            </a:graphic>
          </wp:inline>
        </w:drawing>
      </w:r>
    </w:p>
    <w:p w14:paraId="1708E623" w14:textId="77777777" w:rsidR="00197B0A" w:rsidRPr="007A3D4A" w:rsidRDefault="00197B0A" w:rsidP="00197B0A">
      <w:pPr>
        <w:pStyle w:val="ListParagraph"/>
        <w:ind w:left="1080" w:right="-1339"/>
        <w:jc w:val="center"/>
        <w:rPr>
          <w:rFonts w:ascii="Times New Roman" w:hAnsi="Times New Roman" w:cs="Times New Roman"/>
          <w:b/>
          <w:bCs/>
          <w:color w:val="002060"/>
          <w:sz w:val="30"/>
          <w:szCs w:val="30"/>
          <w:shd w:val="clear" w:color="auto" w:fill="FFFFFF"/>
        </w:rPr>
      </w:pPr>
    </w:p>
    <w:p w14:paraId="51E0770B" w14:textId="63A534EF" w:rsidR="007A3D4A" w:rsidRDefault="007A3D4A" w:rsidP="007A3D4A">
      <w:pPr>
        <w:pStyle w:val="ListParagraph"/>
        <w:numPr>
          <w:ilvl w:val="1"/>
          <w:numId w:val="1"/>
        </w:numPr>
        <w:ind w:right="-1339"/>
        <w:rPr>
          <w:rFonts w:ascii="Times New Roman" w:hAnsi="Times New Roman" w:cs="Times New Roman"/>
          <w:b/>
          <w:bCs/>
          <w:color w:val="002060"/>
          <w:sz w:val="30"/>
          <w:szCs w:val="30"/>
          <w:shd w:val="clear" w:color="auto" w:fill="FFFFFF"/>
        </w:rPr>
      </w:pPr>
      <w:r w:rsidRPr="007A3D4A">
        <w:rPr>
          <w:rFonts w:ascii="Times New Roman" w:hAnsi="Times New Roman" w:cs="Times New Roman"/>
          <w:b/>
          <w:bCs/>
          <w:color w:val="002060"/>
          <w:sz w:val="30"/>
          <w:szCs w:val="30"/>
          <w:shd w:val="clear" w:color="auto" w:fill="FFFFFF"/>
        </w:rPr>
        <w:t>Την 2/4/26 στ</w:t>
      </w:r>
      <w:r w:rsidR="00975BA7">
        <w:rPr>
          <w:rFonts w:ascii="Times New Roman" w:hAnsi="Times New Roman" w:cs="Times New Roman"/>
          <w:b/>
          <w:bCs/>
          <w:color w:val="002060"/>
          <w:sz w:val="30"/>
          <w:szCs w:val="30"/>
          <w:shd w:val="clear" w:color="auto" w:fill="FFFFFF"/>
        </w:rPr>
        <w:t>ην Τελετή Τοποθέτησης Τρόπιδας</w:t>
      </w:r>
      <w:r w:rsidRPr="007A3D4A">
        <w:rPr>
          <w:rFonts w:ascii="Times New Roman" w:hAnsi="Times New Roman" w:cs="Times New Roman"/>
          <w:b/>
          <w:bCs/>
          <w:color w:val="002060"/>
          <w:sz w:val="30"/>
          <w:szCs w:val="30"/>
          <w:shd w:val="clear" w:color="auto" w:fill="FFFFFF"/>
        </w:rPr>
        <w:t xml:space="preserve"> της ONEX  στα Ναυπηγεία Ελευσίνας.</w:t>
      </w:r>
    </w:p>
    <w:p w14:paraId="0B202265" w14:textId="77777777" w:rsidR="00197B0A" w:rsidRDefault="00197B0A" w:rsidP="00D149FD">
      <w:pPr>
        <w:pStyle w:val="ListParagraph"/>
        <w:ind w:left="1080" w:right="-1339"/>
        <w:jc w:val="center"/>
        <w:rPr>
          <w:rFonts w:ascii="Times New Roman" w:hAnsi="Times New Roman" w:cs="Times New Roman"/>
          <w:b/>
          <w:bCs/>
          <w:color w:val="002060"/>
          <w:sz w:val="30"/>
          <w:szCs w:val="30"/>
          <w:shd w:val="clear" w:color="auto" w:fill="FFFFFF"/>
        </w:rPr>
      </w:pPr>
    </w:p>
    <w:p w14:paraId="3EA714DE" w14:textId="3E20CB32" w:rsidR="00D149FD" w:rsidRDefault="00D149FD" w:rsidP="00D149FD">
      <w:pPr>
        <w:pStyle w:val="ListParagraph"/>
        <w:ind w:left="1080" w:right="-1339"/>
        <w:jc w:val="center"/>
        <w:rPr>
          <w:rFonts w:ascii="Times New Roman" w:hAnsi="Times New Roman" w:cs="Times New Roman"/>
          <w:b/>
          <w:bCs/>
          <w:color w:val="002060"/>
          <w:sz w:val="30"/>
          <w:szCs w:val="30"/>
          <w:shd w:val="clear" w:color="auto" w:fill="FFFFFF"/>
        </w:rPr>
      </w:pPr>
      <w:r>
        <w:rPr>
          <w:noProof/>
        </w:rPr>
        <w:drawing>
          <wp:inline distT="0" distB="0" distL="0" distR="0" wp14:anchorId="4FBC4984" wp14:editId="2E6F0DAA">
            <wp:extent cx="2528515" cy="3027953"/>
            <wp:effectExtent l="0" t="0" r="5715" b="1270"/>
            <wp:docPr id="614583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1437" cy="3055403"/>
                    </a:xfrm>
                    <a:prstGeom prst="rect">
                      <a:avLst/>
                    </a:prstGeom>
                    <a:noFill/>
                    <a:ln>
                      <a:noFill/>
                    </a:ln>
                  </pic:spPr>
                </pic:pic>
              </a:graphicData>
            </a:graphic>
          </wp:inline>
        </w:drawing>
      </w:r>
    </w:p>
    <w:p w14:paraId="6B90390A" w14:textId="77777777" w:rsidR="00197B0A" w:rsidRDefault="00197B0A" w:rsidP="00D149FD">
      <w:pPr>
        <w:pStyle w:val="ListParagraph"/>
        <w:ind w:left="1080" w:right="-1339"/>
        <w:jc w:val="center"/>
        <w:rPr>
          <w:rFonts w:ascii="Times New Roman" w:hAnsi="Times New Roman" w:cs="Times New Roman"/>
          <w:b/>
          <w:bCs/>
          <w:color w:val="002060"/>
          <w:sz w:val="30"/>
          <w:szCs w:val="30"/>
          <w:shd w:val="clear" w:color="auto" w:fill="FFFFFF"/>
        </w:rPr>
      </w:pPr>
    </w:p>
    <w:p w14:paraId="06EB3D8D" w14:textId="77777777" w:rsidR="00197B0A" w:rsidRDefault="00197B0A" w:rsidP="00D149FD">
      <w:pPr>
        <w:pStyle w:val="ListParagraph"/>
        <w:ind w:left="1080" w:right="-1339"/>
        <w:jc w:val="center"/>
        <w:rPr>
          <w:rFonts w:ascii="Times New Roman" w:hAnsi="Times New Roman" w:cs="Times New Roman"/>
          <w:b/>
          <w:bCs/>
          <w:color w:val="002060"/>
          <w:sz w:val="30"/>
          <w:szCs w:val="30"/>
          <w:shd w:val="clear" w:color="auto" w:fill="FFFFFF"/>
        </w:rPr>
      </w:pPr>
    </w:p>
    <w:p w14:paraId="1A0FE8EB" w14:textId="77777777" w:rsidR="00197B0A" w:rsidRDefault="00197B0A" w:rsidP="00D149FD">
      <w:pPr>
        <w:pStyle w:val="ListParagraph"/>
        <w:ind w:left="1080" w:right="-1339"/>
        <w:jc w:val="center"/>
        <w:rPr>
          <w:rFonts w:ascii="Times New Roman" w:hAnsi="Times New Roman" w:cs="Times New Roman"/>
          <w:b/>
          <w:bCs/>
          <w:color w:val="002060"/>
          <w:sz w:val="30"/>
          <w:szCs w:val="30"/>
          <w:shd w:val="clear" w:color="auto" w:fill="FFFFFF"/>
        </w:rPr>
      </w:pPr>
    </w:p>
    <w:p w14:paraId="132D47C5" w14:textId="77777777" w:rsidR="00D149FD" w:rsidRPr="007A3D4A" w:rsidRDefault="00D149FD" w:rsidP="00D149FD">
      <w:pPr>
        <w:pStyle w:val="ListParagraph"/>
        <w:ind w:left="1080" w:right="-1339"/>
        <w:jc w:val="center"/>
        <w:rPr>
          <w:rFonts w:ascii="Times New Roman" w:hAnsi="Times New Roman" w:cs="Times New Roman"/>
          <w:b/>
          <w:bCs/>
          <w:color w:val="002060"/>
          <w:sz w:val="30"/>
          <w:szCs w:val="30"/>
          <w:shd w:val="clear" w:color="auto" w:fill="FFFFFF"/>
        </w:rPr>
      </w:pPr>
    </w:p>
    <w:p w14:paraId="16337AFD" w14:textId="51981E4B" w:rsidR="00EE5C5F" w:rsidRDefault="007A3D4A" w:rsidP="007A3D4A">
      <w:pPr>
        <w:pStyle w:val="ListParagraph"/>
        <w:numPr>
          <w:ilvl w:val="1"/>
          <w:numId w:val="1"/>
        </w:numPr>
        <w:ind w:right="-1339"/>
        <w:rPr>
          <w:rFonts w:ascii="Times New Roman" w:hAnsi="Times New Roman" w:cs="Times New Roman"/>
          <w:b/>
          <w:bCs/>
          <w:color w:val="002060"/>
          <w:sz w:val="30"/>
          <w:szCs w:val="30"/>
          <w:shd w:val="clear" w:color="auto" w:fill="FFFFFF"/>
        </w:rPr>
      </w:pPr>
      <w:r w:rsidRPr="007A3D4A">
        <w:rPr>
          <w:rFonts w:ascii="Times New Roman" w:hAnsi="Times New Roman" w:cs="Times New Roman"/>
          <w:b/>
          <w:bCs/>
          <w:color w:val="002060"/>
          <w:sz w:val="30"/>
          <w:szCs w:val="30"/>
          <w:shd w:val="clear" w:color="auto" w:fill="FFFFFF"/>
        </w:rPr>
        <w:lastRenderedPageBreak/>
        <w:t xml:space="preserve">Την 2/4/26 </w:t>
      </w:r>
      <w:r w:rsidR="00BB5E9D">
        <w:rPr>
          <w:rFonts w:ascii="Times New Roman" w:hAnsi="Times New Roman" w:cs="Times New Roman"/>
          <w:b/>
          <w:bCs/>
          <w:color w:val="002060"/>
          <w:sz w:val="30"/>
          <w:szCs w:val="30"/>
          <w:shd w:val="clear" w:color="auto" w:fill="FFFFFF"/>
        </w:rPr>
        <w:t xml:space="preserve">σε ενημερωτική συνάντηση </w:t>
      </w:r>
      <w:r w:rsidRPr="007A3D4A">
        <w:rPr>
          <w:rFonts w:ascii="Times New Roman" w:hAnsi="Times New Roman" w:cs="Times New Roman"/>
          <w:b/>
          <w:bCs/>
          <w:color w:val="002060"/>
          <w:sz w:val="30"/>
          <w:szCs w:val="30"/>
          <w:shd w:val="clear" w:color="auto" w:fill="FFFFFF"/>
        </w:rPr>
        <w:t>στο Υπ. Εργασίας</w:t>
      </w:r>
      <w:r w:rsidR="00BB5E9D">
        <w:rPr>
          <w:rFonts w:ascii="Times New Roman" w:hAnsi="Times New Roman" w:cs="Times New Roman"/>
          <w:b/>
          <w:bCs/>
          <w:color w:val="002060"/>
          <w:sz w:val="30"/>
          <w:szCs w:val="30"/>
          <w:shd w:val="clear" w:color="auto" w:fill="FFFFFF"/>
        </w:rPr>
        <w:t xml:space="preserve"> για την συμμετοχή του ΠΣΕΠΕ στην εκδήλωση </w:t>
      </w:r>
      <w:r w:rsidR="00BB5E9D" w:rsidRPr="00BB5E9D">
        <w:rPr>
          <w:rFonts w:ascii="Times New Roman" w:hAnsi="Times New Roman" w:cs="Times New Roman"/>
          <w:b/>
          <w:bCs/>
          <w:color w:val="002060"/>
          <w:sz w:val="30"/>
          <w:szCs w:val="30"/>
          <w:shd w:val="clear" w:color="auto" w:fill="FFFFFF"/>
        </w:rPr>
        <w:t>Rebrain Greece</w:t>
      </w:r>
      <w:r w:rsidR="00BB5E9D">
        <w:rPr>
          <w:rFonts w:ascii="Times New Roman" w:hAnsi="Times New Roman" w:cs="Times New Roman"/>
          <w:b/>
          <w:bCs/>
          <w:color w:val="002060"/>
          <w:sz w:val="30"/>
          <w:szCs w:val="30"/>
          <w:shd w:val="clear" w:color="auto" w:fill="FFFFFF"/>
        </w:rPr>
        <w:t xml:space="preserve"> στο Λονδίνο</w:t>
      </w:r>
      <w:r w:rsidRPr="007A3D4A">
        <w:rPr>
          <w:rFonts w:ascii="Times New Roman" w:hAnsi="Times New Roman" w:cs="Times New Roman"/>
          <w:b/>
          <w:bCs/>
          <w:color w:val="002060"/>
          <w:sz w:val="30"/>
          <w:szCs w:val="30"/>
          <w:shd w:val="clear" w:color="auto" w:fill="FFFFFF"/>
        </w:rPr>
        <w:t xml:space="preserve">.  </w:t>
      </w:r>
    </w:p>
    <w:p w14:paraId="69201B98" w14:textId="77777777" w:rsidR="00D149FD" w:rsidRDefault="00D149FD" w:rsidP="00D149FD">
      <w:pPr>
        <w:pStyle w:val="ListParagraph"/>
        <w:ind w:left="1080" w:right="-1339"/>
        <w:rPr>
          <w:rFonts w:ascii="Times New Roman" w:hAnsi="Times New Roman" w:cs="Times New Roman"/>
          <w:b/>
          <w:bCs/>
          <w:color w:val="002060"/>
          <w:sz w:val="30"/>
          <w:szCs w:val="30"/>
          <w:shd w:val="clear" w:color="auto" w:fill="FFFFFF"/>
        </w:rPr>
      </w:pPr>
    </w:p>
    <w:p w14:paraId="32882F08" w14:textId="4AB3A725" w:rsidR="00D149FD" w:rsidRDefault="00D149FD" w:rsidP="00D149FD">
      <w:pPr>
        <w:pStyle w:val="ListParagraph"/>
        <w:ind w:left="1080" w:right="-1339"/>
        <w:rPr>
          <w:rFonts w:ascii="Times New Roman" w:hAnsi="Times New Roman" w:cs="Times New Roman"/>
          <w:b/>
          <w:bCs/>
          <w:color w:val="002060"/>
          <w:sz w:val="30"/>
          <w:szCs w:val="30"/>
          <w:shd w:val="clear" w:color="auto" w:fill="FFFFFF"/>
        </w:rPr>
      </w:pPr>
      <w:r>
        <w:rPr>
          <w:noProof/>
        </w:rPr>
        <w:drawing>
          <wp:inline distT="0" distB="0" distL="0" distR="0" wp14:anchorId="4789FB9F" wp14:editId="0C05845D">
            <wp:extent cx="5274310" cy="2075815"/>
            <wp:effectExtent l="0" t="0" r="2540" b="635"/>
            <wp:docPr id="143288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2075815"/>
                    </a:xfrm>
                    <a:prstGeom prst="rect">
                      <a:avLst/>
                    </a:prstGeom>
                    <a:noFill/>
                    <a:ln>
                      <a:noFill/>
                    </a:ln>
                  </pic:spPr>
                </pic:pic>
              </a:graphicData>
            </a:graphic>
          </wp:inline>
        </w:drawing>
      </w:r>
    </w:p>
    <w:p w14:paraId="2546F2E6" w14:textId="77777777" w:rsidR="00D149FD" w:rsidRDefault="00D149FD" w:rsidP="00D149FD">
      <w:pPr>
        <w:pStyle w:val="ListParagraph"/>
        <w:ind w:left="1080" w:right="-1339"/>
        <w:rPr>
          <w:rFonts w:ascii="Times New Roman" w:hAnsi="Times New Roman" w:cs="Times New Roman"/>
          <w:b/>
          <w:bCs/>
          <w:color w:val="002060"/>
          <w:sz w:val="30"/>
          <w:szCs w:val="30"/>
          <w:shd w:val="clear" w:color="auto" w:fill="FFFFFF"/>
        </w:rPr>
      </w:pPr>
    </w:p>
    <w:p w14:paraId="2FED9A33" w14:textId="77777777" w:rsidR="00D149FD" w:rsidRDefault="00D149FD" w:rsidP="00D149FD">
      <w:pPr>
        <w:pStyle w:val="ListParagraph"/>
        <w:ind w:left="1080" w:right="-1339"/>
        <w:rPr>
          <w:rFonts w:ascii="Times New Roman" w:hAnsi="Times New Roman" w:cs="Times New Roman"/>
          <w:b/>
          <w:bCs/>
          <w:color w:val="002060"/>
          <w:sz w:val="30"/>
          <w:szCs w:val="30"/>
          <w:shd w:val="clear" w:color="auto" w:fill="FFFFFF"/>
        </w:rPr>
      </w:pPr>
    </w:p>
    <w:p w14:paraId="31FCF73A" w14:textId="77777777" w:rsidR="00D149FD" w:rsidRPr="00AB56F9" w:rsidRDefault="00D149FD" w:rsidP="00D149FD">
      <w:pPr>
        <w:pStyle w:val="ListParagraph"/>
        <w:ind w:left="1080" w:right="-1339"/>
        <w:rPr>
          <w:rFonts w:ascii="Times New Roman" w:hAnsi="Times New Roman" w:cs="Times New Roman"/>
          <w:b/>
          <w:bCs/>
          <w:color w:val="002060"/>
          <w:sz w:val="30"/>
          <w:szCs w:val="30"/>
          <w:shd w:val="clear" w:color="auto" w:fill="FFFFFF"/>
        </w:rPr>
      </w:pPr>
    </w:p>
    <w:p w14:paraId="454C21DC" w14:textId="5C88BF91" w:rsidR="00AB56F9" w:rsidRDefault="00AB56F9" w:rsidP="007A3D4A">
      <w:pPr>
        <w:pStyle w:val="ListParagraph"/>
        <w:numPr>
          <w:ilvl w:val="1"/>
          <w:numId w:val="1"/>
        </w:numPr>
        <w:ind w:right="-1339"/>
        <w:rPr>
          <w:rFonts w:ascii="Times New Roman" w:hAnsi="Times New Roman" w:cs="Times New Roman"/>
          <w:b/>
          <w:bCs/>
          <w:color w:val="002060"/>
          <w:sz w:val="30"/>
          <w:szCs w:val="30"/>
          <w:shd w:val="clear" w:color="auto" w:fill="FFFFFF"/>
        </w:rPr>
      </w:pPr>
      <w:r>
        <w:rPr>
          <w:rFonts w:ascii="Times New Roman" w:hAnsi="Times New Roman" w:cs="Times New Roman"/>
          <w:b/>
          <w:bCs/>
          <w:color w:val="002060"/>
          <w:sz w:val="30"/>
          <w:szCs w:val="30"/>
          <w:shd w:val="clear" w:color="auto" w:fill="FFFFFF"/>
        </w:rPr>
        <w:t xml:space="preserve">Την </w:t>
      </w:r>
      <w:r>
        <w:rPr>
          <w:rFonts w:ascii="Times New Roman" w:hAnsi="Times New Roman" w:cs="Times New Roman"/>
          <w:b/>
          <w:bCs/>
          <w:color w:val="002060"/>
          <w:sz w:val="30"/>
          <w:szCs w:val="30"/>
          <w:shd w:val="clear" w:color="auto" w:fill="FFFFFF"/>
          <w:lang w:val="en-US"/>
        </w:rPr>
        <w:t>24/4/26</w:t>
      </w:r>
      <w:r>
        <w:rPr>
          <w:rFonts w:ascii="Times New Roman" w:hAnsi="Times New Roman" w:cs="Times New Roman"/>
          <w:b/>
          <w:bCs/>
          <w:color w:val="002060"/>
          <w:sz w:val="30"/>
          <w:szCs w:val="30"/>
          <w:shd w:val="clear" w:color="auto" w:fill="FFFFFF"/>
        </w:rPr>
        <w:t xml:space="preserve"> στο </w:t>
      </w:r>
      <w:r>
        <w:rPr>
          <w:rFonts w:ascii="Times New Roman" w:hAnsi="Times New Roman" w:cs="Times New Roman"/>
          <w:b/>
          <w:bCs/>
          <w:color w:val="002060"/>
          <w:sz w:val="30"/>
          <w:szCs w:val="30"/>
          <w:shd w:val="clear" w:color="auto" w:fill="FFFFFF"/>
          <w:lang w:val="en-US"/>
        </w:rPr>
        <w:t>Delphi Forum</w:t>
      </w:r>
      <w:r>
        <w:rPr>
          <w:rFonts w:ascii="Times New Roman" w:hAnsi="Times New Roman" w:cs="Times New Roman"/>
          <w:b/>
          <w:bCs/>
          <w:color w:val="002060"/>
          <w:sz w:val="30"/>
          <w:szCs w:val="30"/>
          <w:shd w:val="clear" w:color="auto" w:fill="FFFFFF"/>
        </w:rPr>
        <w:t>.</w:t>
      </w:r>
    </w:p>
    <w:p w14:paraId="1C0AB8FB" w14:textId="77777777" w:rsidR="00AB56F9" w:rsidRDefault="00AB56F9" w:rsidP="00AB56F9">
      <w:pPr>
        <w:pStyle w:val="ListParagraph"/>
        <w:ind w:left="1080" w:right="-1339"/>
        <w:rPr>
          <w:rFonts w:ascii="Times New Roman" w:hAnsi="Times New Roman" w:cs="Times New Roman"/>
          <w:b/>
          <w:bCs/>
          <w:color w:val="002060"/>
          <w:sz w:val="30"/>
          <w:szCs w:val="30"/>
          <w:shd w:val="clear" w:color="auto" w:fill="FFFFFF"/>
        </w:rPr>
      </w:pPr>
    </w:p>
    <w:p w14:paraId="3A7BA16A" w14:textId="525B8504" w:rsidR="00AB56F9" w:rsidRDefault="00AB56F9" w:rsidP="0081117C">
      <w:pPr>
        <w:pStyle w:val="ListParagraph"/>
        <w:ind w:left="1080" w:right="-1339"/>
        <w:jc w:val="center"/>
        <w:rPr>
          <w:rFonts w:ascii="Times New Roman" w:hAnsi="Times New Roman" w:cs="Times New Roman"/>
          <w:b/>
          <w:bCs/>
          <w:color w:val="002060"/>
          <w:sz w:val="30"/>
          <w:szCs w:val="30"/>
          <w:shd w:val="clear" w:color="auto" w:fill="FFFFFF"/>
        </w:rPr>
      </w:pPr>
      <w:r>
        <w:rPr>
          <w:noProof/>
        </w:rPr>
        <w:drawing>
          <wp:inline distT="0" distB="0" distL="0" distR="0" wp14:anchorId="05DB7F70" wp14:editId="25355E75">
            <wp:extent cx="2105025" cy="2806700"/>
            <wp:effectExtent l="0" t="0" r="9525" b="0"/>
            <wp:docPr id="1" name="Picture 1" descr="Μπορεί να είναι εικόνα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Μπορεί να είναι εικόνα κείμενο"/>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9809" cy="2813079"/>
                    </a:xfrm>
                    <a:prstGeom prst="rect">
                      <a:avLst/>
                    </a:prstGeom>
                    <a:noFill/>
                    <a:ln>
                      <a:noFill/>
                    </a:ln>
                  </pic:spPr>
                </pic:pic>
              </a:graphicData>
            </a:graphic>
          </wp:inline>
        </w:drawing>
      </w:r>
      <w:r>
        <w:rPr>
          <w:noProof/>
        </w:rPr>
        <w:drawing>
          <wp:inline distT="0" distB="0" distL="0" distR="0" wp14:anchorId="7B780589" wp14:editId="728F31BE">
            <wp:extent cx="2143125" cy="2813105"/>
            <wp:effectExtent l="0" t="0" r="0" b="6350"/>
            <wp:docPr id="2" name="Picture 1" descr="Μπορεί να είναι εικόνα κείμενο που λέει &quot;DELPHI ECONOMIC FORU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Μπορεί να είναι εικόνα κείμενο που λέει &quot;DELPHI ECONOMIC FORUM&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3817" cy="2814013"/>
                    </a:xfrm>
                    <a:prstGeom prst="rect">
                      <a:avLst/>
                    </a:prstGeom>
                    <a:noFill/>
                    <a:ln>
                      <a:noFill/>
                    </a:ln>
                  </pic:spPr>
                </pic:pic>
              </a:graphicData>
            </a:graphic>
          </wp:inline>
        </w:drawing>
      </w:r>
    </w:p>
    <w:p w14:paraId="11624B5F" w14:textId="77777777" w:rsidR="00880A06" w:rsidRDefault="00880A06" w:rsidP="005210A2">
      <w:pPr>
        <w:pStyle w:val="ListParagraph"/>
        <w:ind w:left="1080" w:right="-1339"/>
        <w:rPr>
          <w:rFonts w:ascii="Times New Roman" w:hAnsi="Times New Roman" w:cs="Times New Roman"/>
          <w:b/>
          <w:bCs/>
          <w:color w:val="002060"/>
          <w:sz w:val="30"/>
          <w:szCs w:val="30"/>
          <w:shd w:val="clear" w:color="auto" w:fill="FFFFFF"/>
        </w:rPr>
      </w:pPr>
    </w:p>
    <w:p w14:paraId="47ED7B3D" w14:textId="5BA15AA7" w:rsidR="005210A2" w:rsidRDefault="005210A2" w:rsidP="005210A2">
      <w:pPr>
        <w:pStyle w:val="ListParagraph"/>
        <w:ind w:left="1080" w:right="-1339"/>
        <w:rPr>
          <w:rFonts w:ascii="Times New Roman" w:hAnsi="Times New Roman" w:cs="Times New Roman"/>
          <w:b/>
          <w:bCs/>
          <w:color w:val="002060"/>
          <w:sz w:val="30"/>
          <w:szCs w:val="30"/>
          <w:shd w:val="clear" w:color="auto" w:fill="FFFFFF"/>
        </w:rPr>
      </w:pPr>
    </w:p>
    <w:p w14:paraId="56025B7E" w14:textId="77777777" w:rsidR="0081117C" w:rsidRDefault="0081117C" w:rsidP="005210A2">
      <w:pPr>
        <w:pStyle w:val="ListParagraph"/>
        <w:ind w:left="1080" w:right="-1339"/>
        <w:rPr>
          <w:rFonts w:ascii="Times New Roman" w:hAnsi="Times New Roman" w:cs="Times New Roman"/>
          <w:b/>
          <w:bCs/>
          <w:color w:val="002060"/>
          <w:sz w:val="30"/>
          <w:szCs w:val="30"/>
          <w:shd w:val="clear" w:color="auto" w:fill="FFFFFF"/>
        </w:rPr>
      </w:pPr>
    </w:p>
    <w:p w14:paraId="5907D195" w14:textId="77777777" w:rsidR="0081117C" w:rsidRDefault="0081117C" w:rsidP="005210A2">
      <w:pPr>
        <w:pStyle w:val="ListParagraph"/>
        <w:ind w:left="1080" w:right="-1339"/>
        <w:rPr>
          <w:rFonts w:ascii="Times New Roman" w:hAnsi="Times New Roman" w:cs="Times New Roman"/>
          <w:b/>
          <w:bCs/>
          <w:color w:val="002060"/>
          <w:sz w:val="30"/>
          <w:szCs w:val="30"/>
          <w:shd w:val="clear" w:color="auto" w:fill="FFFFFF"/>
        </w:rPr>
      </w:pPr>
    </w:p>
    <w:p w14:paraId="3692F8BD" w14:textId="77777777" w:rsidR="005210A2" w:rsidRPr="007A3D4A" w:rsidRDefault="005210A2" w:rsidP="005210A2">
      <w:pPr>
        <w:pStyle w:val="ListParagraph"/>
        <w:ind w:left="1080" w:right="-1339"/>
        <w:rPr>
          <w:rFonts w:ascii="Times New Roman" w:hAnsi="Times New Roman" w:cs="Times New Roman"/>
          <w:b/>
          <w:bCs/>
          <w:color w:val="002060"/>
          <w:sz w:val="30"/>
          <w:szCs w:val="30"/>
          <w:shd w:val="clear" w:color="auto" w:fill="FFFFFF"/>
        </w:rPr>
      </w:pPr>
    </w:p>
    <w:tbl>
      <w:tblPr>
        <w:tblStyle w:val="TableGrid"/>
        <w:tblW w:w="10915" w:type="dxa"/>
        <w:tblInd w:w="-1281" w:type="dxa"/>
        <w:tblLook w:val="04A0" w:firstRow="1" w:lastRow="0" w:firstColumn="1" w:lastColumn="0" w:noHBand="0" w:noVBand="1"/>
      </w:tblPr>
      <w:tblGrid>
        <w:gridCol w:w="10915"/>
      </w:tblGrid>
      <w:tr w:rsidR="00C13F23" w:rsidRPr="009A67EA" w14:paraId="34EEBFB4" w14:textId="77777777" w:rsidTr="007D592E">
        <w:tc>
          <w:tcPr>
            <w:tcW w:w="10915" w:type="dxa"/>
            <w:shd w:val="clear" w:color="auto" w:fill="A5C9EB" w:themeFill="text2" w:themeFillTint="40"/>
          </w:tcPr>
          <w:p w14:paraId="0BBEE1F2" w14:textId="77777777" w:rsidR="00C13F23" w:rsidRPr="009A67EA" w:rsidRDefault="00C13F23" w:rsidP="00C13F23">
            <w:pPr>
              <w:pStyle w:val="ListParagraph"/>
              <w:numPr>
                <w:ilvl w:val="0"/>
                <w:numId w:val="1"/>
              </w:numPr>
              <w:ind w:right="-1339"/>
              <w:rPr>
                <w:rFonts w:ascii="Times New Roman" w:eastAsia="Calibri" w:hAnsi="Times New Roman" w:cs="Times New Roman"/>
                <w:b/>
                <w:bCs/>
                <w:color w:val="000000"/>
                <w:sz w:val="32"/>
                <w:szCs w:val="32"/>
              </w:rPr>
            </w:pPr>
            <w:r w:rsidRPr="009A67EA">
              <w:rPr>
                <w:rFonts w:ascii="Times New Roman" w:eastAsia="Calibri" w:hAnsi="Times New Roman" w:cs="Times New Roman"/>
                <w:b/>
                <w:bCs/>
                <w:color w:val="002060"/>
                <w:sz w:val="32"/>
                <w:szCs w:val="32"/>
              </w:rPr>
              <w:lastRenderedPageBreak/>
              <w:t>ΣΥΝΑΝΤΗΣΕΙΣ ΠΡΟΕΔΡΟΥ</w:t>
            </w:r>
          </w:p>
        </w:tc>
      </w:tr>
    </w:tbl>
    <w:p w14:paraId="63F37D31" w14:textId="77777777" w:rsidR="00C421C0" w:rsidRPr="009A67EA" w:rsidRDefault="00C421C0" w:rsidP="00932502">
      <w:pPr>
        <w:ind w:right="-1339"/>
        <w:jc w:val="both"/>
        <w:rPr>
          <w:rFonts w:ascii="Times New Roman" w:eastAsia="Calibri" w:hAnsi="Times New Roman" w:cs="Times New Roman"/>
          <w:b/>
          <w:bCs/>
          <w:color w:val="000000"/>
          <w:sz w:val="28"/>
          <w:szCs w:val="28"/>
          <w:lang w:val="en-US"/>
        </w:rPr>
      </w:pPr>
    </w:p>
    <w:p w14:paraId="029E4E67" w14:textId="63A0956A" w:rsidR="00DB1AF7" w:rsidRPr="00DB1AF7" w:rsidRDefault="00EE5C5F" w:rsidP="00DB1AF7">
      <w:pPr>
        <w:pStyle w:val="ListParagraph"/>
        <w:numPr>
          <w:ilvl w:val="1"/>
          <w:numId w:val="1"/>
        </w:numPr>
        <w:ind w:right="-1339"/>
        <w:jc w:val="both"/>
        <w:rPr>
          <w:rFonts w:ascii="Times New Roman" w:eastAsia="Calibri" w:hAnsi="Times New Roman" w:cs="Times New Roman"/>
          <w:b/>
          <w:bCs/>
          <w:color w:val="002060"/>
          <w:sz w:val="28"/>
          <w:szCs w:val="28"/>
        </w:rPr>
      </w:pPr>
      <w:bookmarkStart w:id="0" w:name="_Hlk184732204"/>
      <w:r w:rsidRPr="00EE5C5F">
        <w:rPr>
          <w:rFonts w:ascii="Times New Roman" w:eastAsia="Calibri" w:hAnsi="Times New Roman" w:cs="Times New Roman"/>
          <w:b/>
          <w:bCs/>
          <w:color w:val="002060"/>
          <w:sz w:val="28"/>
          <w:szCs w:val="28"/>
        </w:rPr>
        <w:t xml:space="preserve">Την </w:t>
      </w:r>
      <w:r w:rsidR="00DB1AF7" w:rsidRPr="00DB1AF7">
        <w:rPr>
          <w:rFonts w:ascii="Times New Roman" w:eastAsia="Calibri" w:hAnsi="Times New Roman" w:cs="Times New Roman"/>
          <w:b/>
          <w:bCs/>
          <w:color w:val="002060"/>
          <w:sz w:val="28"/>
          <w:szCs w:val="28"/>
        </w:rPr>
        <w:t>12/2/26 στο Υπ.Ανάπτυξης στον κο Θεοδωρικάκο  μέσω του ΕΒΕΠ.</w:t>
      </w:r>
    </w:p>
    <w:p w14:paraId="13A5CF46" w14:textId="77777777" w:rsidR="005E1FFA" w:rsidRDefault="005E1FFA" w:rsidP="005E1FFA">
      <w:pPr>
        <w:pStyle w:val="ListParagraph"/>
        <w:ind w:left="1080" w:right="-1339"/>
        <w:jc w:val="both"/>
        <w:rPr>
          <w:rFonts w:ascii="Times New Roman" w:eastAsia="Calibri" w:hAnsi="Times New Roman" w:cs="Times New Roman"/>
          <w:b/>
          <w:bCs/>
          <w:color w:val="002060"/>
          <w:sz w:val="28"/>
          <w:szCs w:val="28"/>
        </w:rPr>
      </w:pPr>
    </w:p>
    <w:p w14:paraId="0E327992" w14:textId="52F4C7E7" w:rsidR="00DB1AF7" w:rsidRPr="00DB1AF7" w:rsidRDefault="00DB1AF7" w:rsidP="00DB1AF7">
      <w:pPr>
        <w:pStyle w:val="ListParagraph"/>
        <w:numPr>
          <w:ilvl w:val="1"/>
          <w:numId w:val="1"/>
        </w:numPr>
        <w:ind w:right="-1339"/>
        <w:jc w:val="both"/>
        <w:rPr>
          <w:rFonts w:ascii="Times New Roman" w:eastAsia="Calibri" w:hAnsi="Times New Roman" w:cs="Times New Roman"/>
          <w:b/>
          <w:bCs/>
          <w:color w:val="002060"/>
          <w:sz w:val="28"/>
          <w:szCs w:val="28"/>
        </w:rPr>
      </w:pPr>
      <w:r w:rsidRPr="00DB1AF7">
        <w:rPr>
          <w:rFonts w:ascii="Times New Roman" w:eastAsia="Calibri" w:hAnsi="Times New Roman" w:cs="Times New Roman"/>
          <w:b/>
          <w:bCs/>
          <w:color w:val="002060"/>
          <w:sz w:val="28"/>
          <w:szCs w:val="28"/>
        </w:rPr>
        <w:t>Την 3/4/26 στο Υπ.Ανάπτυξης με τον Γεν.Γραμ.Εμπορίου με το ΕΒΕΠ.</w:t>
      </w:r>
    </w:p>
    <w:p w14:paraId="2C70C4F0" w14:textId="77777777" w:rsidR="005E1FFA" w:rsidRDefault="005E1FFA" w:rsidP="005E1FFA">
      <w:pPr>
        <w:pStyle w:val="ListParagraph"/>
        <w:ind w:left="1080" w:right="-1339"/>
        <w:jc w:val="both"/>
        <w:rPr>
          <w:rFonts w:ascii="Times New Roman" w:eastAsia="Calibri" w:hAnsi="Times New Roman" w:cs="Times New Roman"/>
          <w:b/>
          <w:bCs/>
          <w:color w:val="002060"/>
          <w:sz w:val="28"/>
          <w:szCs w:val="28"/>
        </w:rPr>
      </w:pPr>
    </w:p>
    <w:p w14:paraId="416E99B4" w14:textId="5C876729" w:rsidR="00DB1AF7" w:rsidRPr="00DB1AF7" w:rsidRDefault="00DB1AF7" w:rsidP="00DB1AF7">
      <w:pPr>
        <w:pStyle w:val="ListParagraph"/>
        <w:numPr>
          <w:ilvl w:val="1"/>
          <w:numId w:val="1"/>
        </w:numPr>
        <w:ind w:right="-1339"/>
        <w:jc w:val="both"/>
        <w:rPr>
          <w:rFonts w:ascii="Times New Roman" w:eastAsia="Calibri" w:hAnsi="Times New Roman" w:cs="Times New Roman"/>
          <w:b/>
          <w:bCs/>
          <w:color w:val="002060"/>
          <w:sz w:val="28"/>
          <w:szCs w:val="28"/>
        </w:rPr>
      </w:pPr>
      <w:r w:rsidRPr="00DB1AF7">
        <w:rPr>
          <w:rFonts w:ascii="Times New Roman" w:eastAsia="Calibri" w:hAnsi="Times New Roman" w:cs="Times New Roman"/>
          <w:b/>
          <w:bCs/>
          <w:color w:val="002060"/>
          <w:sz w:val="28"/>
          <w:szCs w:val="28"/>
        </w:rPr>
        <w:t xml:space="preserve">Την 3/4/26 στη συνάντηση της HCPY και </w:t>
      </w:r>
      <w:r w:rsidR="000E4E19">
        <w:rPr>
          <w:rFonts w:ascii="Times New Roman" w:eastAsia="Calibri" w:hAnsi="Times New Roman" w:cs="Times New Roman"/>
          <w:b/>
          <w:bCs/>
          <w:color w:val="002060"/>
          <w:sz w:val="28"/>
          <w:szCs w:val="28"/>
        </w:rPr>
        <w:t>άλλων φορέων σ</w:t>
      </w:r>
      <w:r w:rsidRPr="00DB1AF7">
        <w:rPr>
          <w:rFonts w:ascii="Times New Roman" w:eastAsia="Calibri" w:hAnsi="Times New Roman" w:cs="Times New Roman"/>
          <w:b/>
          <w:bCs/>
          <w:color w:val="002060"/>
          <w:sz w:val="28"/>
          <w:szCs w:val="28"/>
        </w:rPr>
        <w:t>το ΝΕΕ</w:t>
      </w:r>
      <w:r w:rsidR="000E4E19">
        <w:rPr>
          <w:rFonts w:ascii="Times New Roman" w:eastAsia="Calibri" w:hAnsi="Times New Roman" w:cs="Times New Roman"/>
          <w:b/>
          <w:bCs/>
          <w:color w:val="002060"/>
          <w:sz w:val="28"/>
          <w:szCs w:val="28"/>
        </w:rPr>
        <w:t xml:space="preserve"> για την επίλυση θεμάτων θαλάσσιου τουρισμού και </w:t>
      </w:r>
      <w:r w:rsidR="000E4E19">
        <w:rPr>
          <w:rFonts w:ascii="Times New Roman" w:eastAsia="Calibri" w:hAnsi="Times New Roman" w:cs="Times New Roman"/>
          <w:b/>
          <w:bCs/>
          <w:color w:val="002060"/>
          <w:sz w:val="28"/>
          <w:szCs w:val="28"/>
          <w:lang w:val="en-US"/>
        </w:rPr>
        <w:t>Yachting</w:t>
      </w:r>
      <w:r w:rsidR="000E4E19" w:rsidRPr="000E4E19">
        <w:rPr>
          <w:rFonts w:ascii="Times New Roman" w:eastAsia="Calibri" w:hAnsi="Times New Roman" w:cs="Times New Roman"/>
          <w:b/>
          <w:bCs/>
          <w:color w:val="002060"/>
          <w:sz w:val="28"/>
          <w:szCs w:val="28"/>
        </w:rPr>
        <w:t xml:space="preserve"> </w:t>
      </w:r>
      <w:r w:rsidRPr="00DB1AF7">
        <w:rPr>
          <w:rFonts w:ascii="Times New Roman" w:eastAsia="Calibri" w:hAnsi="Times New Roman" w:cs="Times New Roman"/>
          <w:b/>
          <w:bCs/>
          <w:color w:val="002060"/>
          <w:sz w:val="28"/>
          <w:szCs w:val="28"/>
        </w:rPr>
        <w:t>.</w:t>
      </w:r>
    </w:p>
    <w:p w14:paraId="1830DBB5" w14:textId="77777777" w:rsidR="005E1FFA" w:rsidRDefault="005E1FFA" w:rsidP="005E1FFA">
      <w:pPr>
        <w:pStyle w:val="ListParagraph"/>
        <w:ind w:left="1080" w:right="-1339"/>
        <w:jc w:val="both"/>
        <w:rPr>
          <w:rFonts w:ascii="Times New Roman" w:eastAsia="Calibri" w:hAnsi="Times New Roman" w:cs="Times New Roman"/>
          <w:b/>
          <w:bCs/>
          <w:color w:val="002060"/>
          <w:sz w:val="28"/>
          <w:szCs w:val="28"/>
        </w:rPr>
      </w:pPr>
    </w:p>
    <w:p w14:paraId="4B0B59B1" w14:textId="7D3FEB3F" w:rsidR="00DB1AF7" w:rsidRDefault="00DB1AF7" w:rsidP="00DB1AF7">
      <w:pPr>
        <w:pStyle w:val="ListParagraph"/>
        <w:numPr>
          <w:ilvl w:val="1"/>
          <w:numId w:val="1"/>
        </w:numPr>
        <w:ind w:right="-1339"/>
        <w:jc w:val="both"/>
        <w:rPr>
          <w:rFonts w:ascii="Times New Roman" w:eastAsia="Calibri" w:hAnsi="Times New Roman" w:cs="Times New Roman"/>
          <w:b/>
          <w:bCs/>
          <w:color w:val="002060"/>
          <w:sz w:val="28"/>
          <w:szCs w:val="28"/>
        </w:rPr>
      </w:pPr>
      <w:r w:rsidRPr="00DB1AF7">
        <w:rPr>
          <w:rFonts w:ascii="Times New Roman" w:eastAsia="Calibri" w:hAnsi="Times New Roman" w:cs="Times New Roman"/>
          <w:b/>
          <w:bCs/>
          <w:color w:val="002060"/>
          <w:sz w:val="28"/>
          <w:szCs w:val="28"/>
        </w:rPr>
        <w:t>Την 7-9/4/26 στις Βρυξέλλες με τους ευρωβουλευτές στο Ευρωπαϊκό Κοινοβούλιο με το ΕΒΕΠ.</w:t>
      </w:r>
    </w:p>
    <w:p w14:paraId="5699C6BA" w14:textId="77777777" w:rsidR="005E1FFA" w:rsidRDefault="005E1FFA" w:rsidP="00AB56F9">
      <w:pPr>
        <w:pStyle w:val="ListParagraph"/>
        <w:ind w:left="1080" w:right="-1339"/>
        <w:jc w:val="both"/>
        <w:rPr>
          <w:rFonts w:ascii="Times New Roman" w:eastAsia="Calibri" w:hAnsi="Times New Roman" w:cs="Times New Roman"/>
          <w:b/>
          <w:bCs/>
          <w:color w:val="002060"/>
          <w:sz w:val="28"/>
          <w:szCs w:val="28"/>
        </w:rPr>
      </w:pPr>
    </w:p>
    <w:p w14:paraId="3434A7E4" w14:textId="6674B2FD" w:rsidR="00AB56F9" w:rsidRDefault="00AB56F9" w:rsidP="00AB56F9">
      <w:pPr>
        <w:pStyle w:val="ListParagraph"/>
        <w:ind w:left="1080" w:right="-1339"/>
        <w:jc w:val="both"/>
        <w:rPr>
          <w:rFonts w:ascii="Times New Roman" w:eastAsia="Calibri" w:hAnsi="Times New Roman" w:cs="Times New Roman"/>
          <w:b/>
          <w:bCs/>
          <w:color w:val="002060"/>
          <w:sz w:val="28"/>
          <w:szCs w:val="28"/>
        </w:rPr>
      </w:pPr>
      <w:r>
        <w:rPr>
          <w:rFonts w:ascii="Times New Roman" w:eastAsia="Calibri" w:hAnsi="Times New Roman" w:cs="Times New Roman"/>
          <w:b/>
          <w:bCs/>
          <w:noProof/>
          <w:color w:val="002060"/>
          <w:sz w:val="28"/>
          <w:szCs w:val="28"/>
        </w:rPr>
        <w:drawing>
          <wp:inline distT="0" distB="0" distL="0" distR="0" wp14:anchorId="4A4A3DB0" wp14:editId="321644CD">
            <wp:extent cx="2695492" cy="1891030"/>
            <wp:effectExtent l="0" t="0" r="0" b="0"/>
            <wp:docPr id="677723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3341" cy="1896536"/>
                    </a:xfrm>
                    <a:prstGeom prst="rect">
                      <a:avLst/>
                    </a:prstGeom>
                    <a:noFill/>
                  </pic:spPr>
                </pic:pic>
              </a:graphicData>
            </a:graphic>
          </wp:inline>
        </w:drawing>
      </w:r>
      <w:r>
        <w:rPr>
          <w:noProof/>
        </w:rPr>
        <w:drawing>
          <wp:inline distT="0" distB="0" distL="0" distR="0" wp14:anchorId="2F1D52FB" wp14:editId="1A510154">
            <wp:extent cx="2342828" cy="1882472"/>
            <wp:effectExtent l="0" t="0" r="635" b="381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4492" cy="1883809"/>
                    </a:xfrm>
                    <a:prstGeom prst="rect">
                      <a:avLst/>
                    </a:prstGeom>
                    <a:noFill/>
                    <a:ln>
                      <a:noFill/>
                    </a:ln>
                  </pic:spPr>
                </pic:pic>
              </a:graphicData>
            </a:graphic>
          </wp:inline>
        </w:drawing>
      </w:r>
      <w:r>
        <w:rPr>
          <w:noProof/>
        </w:rPr>
        <w:drawing>
          <wp:inline distT="0" distB="0" distL="0" distR="0" wp14:anchorId="4C73C205" wp14:editId="508F5179">
            <wp:extent cx="2877755" cy="3339548"/>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6959" cy="3396647"/>
                    </a:xfrm>
                    <a:prstGeom prst="rect">
                      <a:avLst/>
                    </a:prstGeom>
                    <a:noFill/>
                    <a:ln>
                      <a:noFill/>
                    </a:ln>
                  </pic:spPr>
                </pic:pic>
              </a:graphicData>
            </a:graphic>
          </wp:inline>
        </w:drawing>
      </w:r>
      <w:r>
        <w:rPr>
          <w:noProof/>
        </w:rPr>
        <w:drawing>
          <wp:inline distT="0" distB="0" distL="0" distR="0" wp14:anchorId="4C8F135C" wp14:editId="06C50CF9">
            <wp:extent cx="2154364" cy="3325467"/>
            <wp:effectExtent l="0" t="0" r="0" b="889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4193" cy="3371511"/>
                    </a:xfrm>
                    <a:prstGeom prst="rect">
                      <a:avLst/>
                    </a:prstGeom>
                    <a:noFill/>
                    <a:ln>
                      <a:noFill/>
                    </a:ln>
                  </pic:spPr>
                </pic:pic>
              </a:graphicData>
            </a:graphic>
          </wp:inline>
        </w:drawing>
      </w:r>
      <w:r>
        <w:rPr>
          <w:noProof/>
        </w:rPr>
        <w:lastRenderedPageBreak/>
        <w:drawing>
          <wp:inline distT="0" distB="0" distL="0" distR="0" wp14:anchorId="3D00DBF2" wp14:editId="3E211650">
            <wp:extent cx="2409190" cy="2456420"/>
            <wp:effectExtent l="0" t="0" r="0" b="127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0052" cy="2477691"/>
                    </a:xfrm>
                    <a:prstGeom prst="rect">
                      <a:avLst/>
                    </a:prstGeom>
                    <a:noFill/>
                    <a:ln>
                      <a:noFill/>
                    </a:ln>
                  </pic:spPr>
                </pic:pic>
              </a:graphicData>
            </a:graphic>
          </wp:inline>
        </w:drawing>
      </w:r>
      <w:r>
        <w:rPr>
          <w:noProof/>
        </w:rPr>
        <w:drawing>
          <wp:inline distT="0" distB="0" distL="0" distR="0" wp14:anchorId="43724AE1" wp14:editId="34AA5D2B">
            <wp:extent cx="2838450" cy="2449002"/>
            <wp:effectExtent l="0" t="0" r="0" b="8890"/>
            <wp:docPr id="20395491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3340" cy="2461849"/>
                    </a:xfrm>
                    <a:prstGeom prst="rect">
                      <a:avLst/>
                    </a:prstGeom>
                    <a:noFill/>
                    <a:ln>
                      <a:noFill/>
                    </a:ln>
                  </pic:spPr>
                </pic:pic>
              </a:graphicData>
            </a:graphic>
          </wp:inline>
        </w:drawing>
      </w:r>
      <w:r>
        <w:rPr>
          <w:noProof/>
        </w:rPr>
        <w:drawing>
          <wp:inline distT="0" distB="0" distL="0" distR="0" wp14:anchorId="75000C74" wp14:editId="39D600FF">
            <wp:extent cx="2408308" cy="2424127"/>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4034" cy="2450022"/>
                    </a:xfrm>
                    <a:prstGeom prst="rect">
                      <a:avLst/>
                    </a:prstGeom>
                    <a:noFill/>
                    <a:ln>
                      <a:noFill/>
                    </a:ln>
                  </pic:spPr>
                </pic:pic>
              </a:graphicData>
            </a:graphic>
          </wp:inline>
        </w:drawing>
      </w:r>
      <w:r w:rsidR="00B927AD">
        <w:rPr>
          <w:noProof/>
        </w:rPr>
        <w:drawing>
          <wp:inline distT="0" distB="0" distL="0" distR="0" wp14:anchorId="25ECAFD2" wp14:editId="04EAD77C">
            <wp:extent cx="2821940" cy="2413080"/>
            <wp:effectExtent l="0" t="0" r="0" b="6350"/>
            <wp:docPr id="17562941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6579" cy="2442700"/>
                    </a:xfrm>
                    <a:prstGeom prst="rect">
                      <a:avLst/>
                    </a:prstGeom>
                    <a:noFill/>
                    <a:ln>
                      <a:noFill/>
                    </a:ln>
                  </pic:spPr>
                </pic:pic>
              </a:graphicData>
            </a:graphic>
          </wp:inline>
        </w:drawing>
      </w:r>
    </w:p>
    <w:p w14:paraId="6E02A01F" w14:textId="77777777" w:rsidR="00B927AD" w:rsidRDefault="00B927AD" w:rsidP="00AB56F9">
      <w:pPr>
        <w:pStyle w:val="ListParagraph"/>
        <w:ind w:left="1080" w:right="-1339"/>
        <w:jc w:val="both"/>
        <w:rPr>
          <w:rFonts w:ascii="Times New Roman" w:eastAsia="Calibri" w:hAnsi="Times New Roman" w:cs="Times New Roman"/>
          <w:b/>
          <w:bCs/>
          <w:color w:val="002060"/>
          <w:sz w:val="28"/>
          <w:szCs w:val="28"/>
        </w:rPr>
      </w:pPr>
    </w:p>
    <w:p w14:paraId="12517C56" w14:textId="77777777" w:rsidR="00B927AD" w:rsidRDefault="00DB1AF7" w:rsidP="00AB56F9">
      <w:pPr>
        <w:pStyle w:val="ListParagraph"/>
        <w:numPr>
          <w:ilvl w:val="1"/>
          <w:numId w:val="1"/>
        </w:numPr>
        <w:ind w:right="-1339"/>
        <w:jc w:val="both"/>
        <w:rPr>
          <w:rFonts w:ascii="Times New Roman" w:eastAsia="Calibri" w:hAnsi="Times New Roman" w:cs="Times New Roman"/>
          <w:b/>
          <w:bCs/>
          <w:color w:val="002060"/>
          <w:sz w:val="28"/>
          <w:szCs w:val="28"/>
        </w:rPr>
      </w:pPr>
      <w:r w:rsidRPr="00B927AD">
        <w:rPr>
          <w:rFonts w:ascii="Times New Roman" w:eastAsia="Calibri" w:hAnsi="Times New Roman" w:cs="Times New Roman"/>
          <w:b/>
          <w:bCs/>
          <w:color w:val="002060"/>
          <w:sz w:val="28"/>
          <w:szCs w:val="28"/>
        </w:rPr>
        <w:t>Την 9/4/26 με τον Γεν.Διευθυντη της Γ.Δ. Φορολογίας TAXUD κ. Γεράσιμο Θωμά.</w:t>
      </w:r>
    </w:p>
    <w:p w14:paraId="31D13823" w14:textId="3DCD9171" w:rsidR="00AB56F9" w:rsidRPr="00B927AD" w:rsidRDefault="00AB56F9" w:rsidP="00B927AD">
      <w:pPr>
        <w:pStyle w:val="ListParagraph"/>
        <w:ind w:left="1080" w:right="-1339"/>
        <w:jc w:val="center"/>
        <w:rPr>
          <w:rFonts w:ascii="Times New Roman" w:eastAsia="Calibri" w:hAnsi="Times New Roman" w:cs="Times New Roman"/>
          <w:b/>
          <w:bCs/>
          <w:color w:val="002060"/>
          <w:sz w:val="28"/>
          <w:szCs w:val="28"/>
        </w:rPr>
      </w:pPr>
      <w:r>
        <w:rPr>
          <w:noProof/>
        </w:rPr>
        <w:drawing>
          <wp:inline distT="0" distB="0" distL="0" distR="0" wp14:anchorId="0DD35ED8" wp14:editId="04CB438B">
            <wp:extent cx="2170262" cy="2608028"/>
            <wp:effectExtent l="0" t="0" r="1905" b="1905"/>
            <wp:docPr id="9" name="Picture 8" descr="Μπορεί να είναι εικόνα αίθουσα σύνταξ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Μπορεί να είναι εικόνα αίθουσα σύνταξης"/>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01706" cy="2645814"/>
                    </a:xfrm>
                    <a:prstGeom prst="rect">
                      <a:avLst/>
                    </a:prstGeom>
                    <a:noFill/>
                    <a:ln>
                      <a:noFill/>
                    </a:ln>
                  </pic:spPr>
                </pic:pic>
              </a:graphicData>
            </a:graphic>
          </wp:inline>
        </w:drawing>
      </w:r>
    </w:p>
    <w:tbl>
      <w:tblPr>
        <w:tblStyle w:val="TableGrid3"/>
        <w:tblW w:w="10774" w:type="dxa"/>
        <w:tblInd w:w="-1281" w:type="dxa"/>
        <w:tblLook w:val="04A0" w:firstRow="1" w:lastRow="0" w:firstColumn="1" w:lastColumn="0" w:noHBand="0" w:noVBand="1"/>
      </w:tblPr>
      <w:tblGrid>
        <w:gridCol w:w="10774"/>
      </w:tblGrid>
      <w:tr w:rsidR="00C13F23" w:rsidRPr="009A67EA" w14:paraId="0A8D7C74" w14:textId="77777777" w:rsidTr="00D40592">
        <w:tc>
          <w:tcPr>
            <w:tcW w:w="10774" w:type="dxa"/>
            <w:shd w:val="clear" w:color="auto" w:fill="A5C9EB" w:themeFill="text2" w:themeFillTint="40"/>
          </w:tcPr>
          <w:bookmarkEnd w:id="0"/>
          <w:p w14:paraId="6BA09553" w14:textId="56619455" w:rsidR="00C13F23" w:rsidRPr="009A67EA" w:rsidRDefault="00973D57" w:rsidP="00C13F23">
            <w:pPr>
              <w:pStyle w:val="ListParagraph"/>
              <w:numPr>
                <w:ilvl w:val="0"/>
                <w:numId w:val="1"/>
              </w:numPr>
              <w:ind w:right="-1339"/>
              <w:rPr>
                <w:rFonts w:ascii="Times New Roman" w:eastAsia="Calibri" w:hAnsi="Times New Roman" w:cs="Times New Roman"/>
                <w:b/>
                <w:bCs/>
                <w:color w:val="000000"/>
                <w:sz w:val="32"/>
                <w:szCs w:val="32"/>
              </w:rPr>
            </w:pPr>
            <w:r w:rsidRPr="009A67EA">
              <w:rPr>
                <w:rFonts w:ascii="Times New Roman" w:eastAsia="Calibri" w:hAnsi="Times New Roman" w:cs="Times New Roman"/>
                <w:b/>
                <w:bCs/>
                <w:color w:val="000000"/>
                <w:sz w:val="28"/>
                <w:szCs w:val="28"/>
              </w:rPr>
              <w:lastRenderedPageBreak/>
              <w:t xml:space="preserve">    </w:t>
            </w:r>
            <w:r w:rsidR="0040520F" w:rsidRPr="009A67EA">
              <w:rPr>
                <w:rFonts w:ascii="Times New Roman" w:eastAsia="Calibri" w:hAnsi="Times New Roman" w:cs="Times New Roman"/>
                <w:b/>
                <w:bCs/>
                <w:color w:val="000000"/>
                <w:sz w:val="28"/>
                <w:szCs w:val="28"/>
              </w:rPr>
              <w:t xml:space="preserve"> </w:t>
            </w:r>
            <w:r w:rsidR="00C13F23" w:rsidRPr="009A67EA">
              <w:rPr>
                <w:rFonts w:ascii="Times New Roman" w:hAnsi="Times New Roman" w:cs="Times New Roman"/>
                <w:b/>
                <w:bCs/>
                <w:color w:val="002060"/>
                <w:sz w:val="32"/>
                <w:szCs w:val="32"/>
              </w:rPr>
              <w:t>ΑΙΤΗΜΑ ΠΑΡΟΧΗΣ ΑΙΓΙΔΑΣ:</w:t>
            </w:r>
          </w:p>
        </w:tc>
      </w:tr>
    </w:tbl>
    <w:p w14:paraId="282EB0F8" w14:textId="77777777" w:rsidR="00236015" w:rsidRDefault="00236015" w:rsidP="00193D12">
      <w:pPr>
        <w:ind w:right="-1339"/>
        <w:jc w:val="both"/>
        <w:rPr>
          <w:rFonts w:ascii="Times New Roman" w:eastAsia="Calibri" w:hAnsi="Times New Roman" w:cs="Times New Roman"/>
          <w:b/>
          <w:bCs/>
          <w:color w:val="002060"/>
          <w:sz w:val="28"/>
          <w:szCs w:val="28"/>
        </w:rPr>
      </w:pPr>
    </w:p>
    <w:p w14:paraId="0204AAC6" w14:textId="77777777" w:rsidR="00DB1AF7" w:rsidRDefault="00236015" w:rsidP="00DB1AF7">
      <w:pPr>
        <w:ind w:right="-1339"/>
        <w:jc w:val="both"/>
        <w:rPr>
          <w:rFonts w:ascii="Times New Roman" w:eastAsia="Calibri" w:hAnsi="Times New Roman" w:cs="Times New Roman"/>
          <w:b/>
          <w:bCs/>
          <w:color w:val="002060"/>
          <w:sz w:val="28"/>
          <w:szCs w:val="28"/>
        </w:rPr>
      </w:pPr>
      <w:r>
        <w:rPr>
          <w:rFonts w:ascii="Times New Roman" w:eastAsia="Calibri" w:hAnsi="Times New Roman" w:cs="Times New Roman"/>
          <w:b/>
          <w:bCs/>
          <w:color w:val="002060"/>
          <w:sz w:val="28"/>
          <w:szCs w:val="28"/>
        </w:rPr>
        <w:t xml:space="preserve">6.1.   </w:t>
      </w:r>
      <w:r w:rsidR="00DB1AF7" w:rsidRPr="00DB1AF7">
        <w:rPr>
          <w:rFonts w:ascii="Times New Roman" w:eastAsia="Calibri" w:hAnsi="Times New Roman" w:cs="Times New Roman"/>
          <w:b/>
          <w:bCs/>
          <w:color w:val="002060"/>
          <w:sz w:val="28"/>
          <w:szCs w:val="28"/>
        </w:rPr>
        <w:t>Παροχή αιγίδας στα Greek Exports Forum &amp; Awards 2026 που θα διεξαχθούν στις 08/05/2026.</w:t>
      </w:r>
    </w:p>
    <w:p w14:paraId="69EFF714" w14:textId="66E47E8A" w:rsidR="004F16A3" w:rsidRDefault="004F16A3" w:rsidP="004F16A3">
      <w:pPr>
        <w:ind w:right="-1339"/>
        <w:jc w:val="center"/>
        <w:rPr>
          <w:noProof/>
        </w:rPr>
      </w:pPr>
      <w:r>
        <w:rPr>
          <w:noProof/>
        </w:rPr>
        <w:t>,</w:t>
      </w:r>
      <w:r>
        <w:rPr>
          <w:noProof/>
        </w:rPr>
        <w:drawing>
          <wp:inline distT="0" distB="0" distL="0" distR="0" wp14:anchorId="169F8A11" wp14:editId="636BABCA">
            <wp:extent cx="3601941" cy="2402450"/>
            <wp:effectExtent l="0" t="0" r="0" b="0"/>
            <wp:docPr id="18074006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10288" cy="2408018"/>
                    </a:xfrm>
                    <a:prstGeom prst="rect">
                      <a:avLst/>
                    </a:prstGeom>
                    <a:noFill/>
                    <a:ln>
                      <a:noFill/>
                    </a:ln>
                  </pic:spPr>
                </pic:pic>
              </a:graphicData>
            </a:graphic>
          </wp:inline>
        </w:drawing>
      </w:r>
    </w:p>
    <w:p w14:paraId="0E8E93E1" w14:textId="77777777" w:rsidR="00204E28" w:rsidRPr="00DB1AF7" w:rsidRDefault="00204E28" w:rsidP="004F16A3">
      <w:pPr>
        <w:ind w:right="-1339"/>
        <w:jc w:val="center"/>
        <w:rPr>
          <w:rFonts w:ascii="Times New Roman" w:eastAsia="Calibri" w:hAnsi="Times New Roman" w:cs="Times New Roman"/>
          <w:b/>
          <w:bCs/>
          <w:color w:val="002060"/>
          <w:sz w:val="28"/>
          <w:szCs w:val="28"/>
        </w:rPr>
      </w:pPr>
    </w:p>
    <w:p w14:paraId="4765F867" w14:textId="202B2B71" w:rsidR="003A4FFC" w:rsidRDefault="00DB1AF7" w:rsidP="00193D12">
      <w:pPr>
        <w:ind w:right="-1339"/>
        <w:jc w:val="both"/>
        <w:rPr>
          <w:rFonts w:ascii="Times New Roman" w:eastAsia="Calibri" w:hAnsi="Times New Roman" w:cs="Times New Roman"/>
          <w:b/>
          <w:color w:val="002060"/>
          <w:sz w:val="28"/>
        </w:rPr>
      </w:pPr>
      <w:r w:rsidRPr="00DB1AF7">
        <w:rPr>
          <w:rFonts w:ascii="Times New Roman" w:eastAsia="Calibri" w:hAnsi="Times New Roman" w:cs="Times New Roman"/>
          <w:b/>
          <w:bCs/>
          <w:color w:val="002060"/>
          <w:sz w:val="28"/>
          <w:szCs w:val="28"/>
        </w:rPr>
        <w:t>6.2.  Αίτημα μας για παροχής αιγίδας στο World Tourism Greece παγκόσμια έκθεση για την τουριστική βιομηχανία που θα διεξαχθεί 30/10/26-1/11/26.</w:t>
      </w:r>
    </w:p>
    <w:p w14:paraId="5C40E7A6" w14:textId="77777777" w:rsidR="00F06EA9" w:rsidRDefault="00F06EA9" w:rsidP="00193D12">
      <w:pPr>
        <w:ind w:right="-1339"/>
        <w:jc w:val="both"/>
        <w:rPr>
          <w:rFonts w:ascii="Times New Roman" w:eastAsia="Calibri" w:hAnsi="Times New Roman" w:cs="Times New Roman"/>
          <w:b/>
          <w:color w:val="002060"/>
          <w:sz w:val="28"/>
        </w:rPr>
      </w:pPr>
    </w:p>
    <w:p w14:paraId="2BD76B9D" w14:textId="77777777" w:rsidR="00286FC3" w:rsidRPr="00236015" w:rsidRDefault="00286FC3" w:rsidP="00193D12">
      <w:pPr>
        <w:ind w:right="-1339"/>
        <w:jc w:val="both"/>
        <w:rPr>
          <w:rFonts w:ascii="Times New Roman" w:eastAsia="Calibri" w:hAnsi="Times New Roman" w:cs="Times New Roman"/>
          <w:b/>
          <w:color w:val="002060"/>
          <w:sz w:val="28"/>
        </w:rPr>
      </w:pPr>
    </w:p>
    <w:tbl>
      <w:tblPr>
        <w:tblStyle w:val="TableGrid"/>
        <w:tblW w:w="10774" w:type="dxa"/>
        <w:tblInd w:w="-1281" w:type="dxa"/>
        <w:tblLook w:val="04A0" w:firstRow="1" w:lastRow="0" w:firstColumn="1" w:lastColumn="0" w:noHBand="0" w:noVBand="1"/>
      </w:tblPr>
      <w:tblGrid>
        <w:gridCol w:w="10774"/>
      </w:tblGrid>
      <w:tr w:rsidR="00E16B52" w:rsidRPr="00E16B52" w14:paraId="27DB542C" w14:textId="77777777" w:rsidTr="00193D12">
        <w:tc>
          <w:tcPr>
            <w:tcW w:w="10774" w:type="dxa"/>
            <w:shd w:val="clear" w:color="auto" w:fill="A5C9EB" w:themeFill="text2" w:themeFillTint="40"/>
          </w:tcPr>
          <w:p w14:paraId="5C89E4E9" w14:textId="68C8DADC" w:rsidR="00193D12" w:rsidRPr="00E16B52" w:rsidRDefault="00193D12" w:rsidP="00D40592">
            <w:pPr>
              <w:pStyle w:val="ListParagraph"/>
              <w:numPr>
                <w:ilvl w:val="0"/>
                <w:numId w:val="1"/>
              </w:numPr>
              <w:ind w:right="-1339"/>
              <w:jc w:val="both"/>
              <w:rPr>
                <w:rFonts w:ascii="Times New Roman" w:eastAsia="Calibri" w:hAnsi="Times New Roman" w:cs="Times New Roman"/>
                <w:b/>
                <w:color w:val="002060"/>
                <w:sz w:val="32"/>
                <w:szCs w:val="32"/>
              </w:rPr>
            </w:pPr>
            <w:r w:rsidRPr="00E16B52">
              <w:rPr>
                <w:rFonts w:ascii="Times New Roman" w:eastAsia="Calibri" w:hAnsi="Times New Roman" w:cs="Times New Roman"/>
                <w:b/>
                <w:color w:val="002060"/>
                <w:sz w:val="32"/>
                <w:szCs w:val="32"/>
              </w:rPr>
              <w:t>ΑΠΟΦΑΣΕΙΣ-ΕΝΗΜΕΡΩΣΕΙΣ ΟΙΚΟΝΟΜΙΚΩΝ ΘΕΜΑΤΩΝ:</w:t>
            </w:r>
          </w:p>
        </w:tc>
      </w:tr>
    </w:tbl>
    <w:p w14:paraId="20FBBE41" w14:textId="77777777" w:rsidR="008B34A4" w:rsidRPr="00E16B52" w:rsidRDefault="008B34A4" w:rsidP="008A1E8C">
      <w:pPr>
        <w:pStyle w:val="ListParagraph"/>
        <w:ind w:right="-1339"/>
        <w:jc w:val="both"/>
        <w:rPr>
          <w:rFonts w:ascii="Times New Roman" w:hAnsi="Times New Roman" w:cs="Times New Roman"/>
          <w:color w:val="002060"/>
        </w:rPr>
      </w:pPr>
    </w:p>
    <w:p w14:paraId="74FF9882" w14:textId="77777777" w:rsidR="00525677" w:rsidRPr="001C0E2B" w:rsidRDefault="00525677" w:rsidP="00525677">
      <w:pPr>
        <w:ind w:right="-1339"/>
        <w:jc w:val="both"/>
        <w:rPr>
          <w:rFonts w:ascii="Times New Roman" w:eastAsia="Calibri" w:hAnsi="Times New Roman" w:cs="Times New Roman"/>
          <w:b/>
          <w:bCs/>
          <w:color w:val="002060"/>
          <w:sz w:val="28"/>
          <w:szCs w:val="28"/>
        </w:rPr>
      </w:pPr>
    </w:p>
    <w:p w14:paraId="4D2B6907" w14:textId="2213F030" w:rsidR="000D5556" w:rsidRPr="000D5556" w:rsidRDefault="000D5556" w:rsidP="000D5556">
      <w:pPr>
        <w:pStyle w:val="ListParagraph"/>
        <w:numPr>
          <w:ilvl w:val="1"/>
          <w:numId w:val="1"/>
        </w:numPr>
        <w:ind w:right="-1339"/>
        <w:jc w:val="both"/>
        <w:rPr>
          <w:rFonts w:ascii="Times New Roman" w:eastAsia="Calibri" w:hAnsi="Times New Roman" w:cs="Times New Roman"/>
          <w:b/>
          <w:bCs/>
          <w:color w:val="002060"/>
          <w:sz w:val="28"/>
          <w:szCs w:val="28"/>
        </w:rPr>
      </w:pPr>
      <w:r w:rsidRPr="000D5556">
        <w:rPr>
          <w:rFonts w:ascii="Times New Roman" w:eastAsia="Calibri" w:hAnsi="Times New Roman" w:cs="Times New Roman"/>
          <w:b/>
          <w:bCs/>
          <w:color w:val="002060"/>
          <w:sz w:val="28"/>
          <w:szCs w:val="28"/>
        </w:rPr>
        <w:t xml:space="preserve">Προσφορά του δικηγόρου κου Φυτιλή, για να επανακατάθεση αγωγής κατά του ΔΥΠΑ για το προγράμματα ΛΑΕΚ στο πρωτοδικείο Αθηνών και για να αναλάβει και την τροποποίηση του καταστατικού του συλλόγου, αξίας 1.000€. </w:t>
      </w:r>
    </w:p>
    <w:p w14:paraId="2FCC3B02" w14:textId="77777777" w:rsidR="00204E28" w:rsidRDefault="00204E28" w:rsidP="00204E28">
      <w:pPr>
        <w:pStyle w:val="ListParagraph"/>
        <w:ind w:left="1080" w:right="-1339"/>
        <w:jc w:val="both"/>
        <w:rPr>
          <w:rFonts w:ascii="Times New Roman" w:eastAsia="Calibri" w:hAnsi="Times New Roman" w:cs="Times New Roman"/>
          <w:b/>
          <w:bCs/>
          <w:color w:val="002060"/>
          <w:sz w:val="28"/>
          <w:szCs w:val="28"/>
        </w:rPr>
      </w:pPr>
    </w:p>
    <w:p w14:paraId="156906F7" w14:textId="0E5A0DB3" w:rsidR="000D5556" w:rsidRPr="000D5556" w:rsidRDefault="000D5556" w:rsidP="000D5556">
      <w:pPr>
        <w:pStyle w:val="ListParagraph"/>
        <w:numPr>
          <w:ilvl w:val="1"/>
          <w:numId w:val="1"/>
        </w:numPr>
        <w:ind w:right="-1339"/>
        <w:jc w:val="both"/>
        <w:rPr>
          <w:rFonts w:ascii="Times New Roman" w:eastAsia="Calibri" w:hAnsi="Times New Roman" w:cs="Times New Roman"/>
          <w:b/>
          <w:bCs/>
          <w:color w:val="002060"/>
          <w:sz w:val="28"/>
          <w:szCs w:val="28"/>
        </w:rPr>
      </w:pPr>
      <w:r w:rsidRPr="000D5556">
        <w:rPr>
          <w:rFonts w:ascii="Times New Roman" w:eastAsia="Calibri" w:hAnsi="Times New Roman" w:cs="Times New Roman"/>
          <w:b/>
          <w:bCs/>
          <w:color w:val="002060"/>
          <w:sz w:val="28"/>
          <w:szCs w:val="28"/>
        </w:rPr>
        <w:t>Καταχώρηση 2 νέων υποψήφιων μελών  BENEMAR SA και G.M.S. GREECE MARINE SAFETY.</w:t>
      </w:r>
    </w:p>
    <w:p w14:paraId="35D2D4B8" w14:textId="77777777" w:rsidR="00204E28" w:rsidRDefault="00204E28" w:rsidP="00204E28">
      <w:pPr>
        <w:pStyle w:val="ListParagraph"/>
        <w:ind w:left="1080" w:right="-1339"/>
        <w:jc w:val="both"/>
        <w:rPr>
          <w:rFonts w:ascii="Times New Roman" w:eastAsia="Calibri" w:hAnsi="Times New Roman" w:cs="Times New Roman"/>
          <w:b/>
          <w:bCs/>
          <w:color w:val="002060"/>
          <w:sz w:val="28"/>
          <w:szCs w:val="28"/>
        </w:rPr>
      </w:pPr>
    </w:p>
    <w:p w14:paraId="793CE7E7" w14:textId="4900914B" w:rsidR="000D5556" w:rsidRPr="000D5556" w:rsidRDefault="000D5556" w:rsidP="000D5556">
      <w:pPr>
        <w:pStyle w:val="ListParagraph"/>
        <w:numPr>
          <w:ilvl w:val="1"/>
          <w:numId w:val="1"/>
        </w:numPr>
        <w:ind w:right="-1339"/>
        <w:jc w:val="both"/>
        <w:rPr>
          <w:rFonts w:ascii="Times New Roman" w:eastAsia="Calibri" w:hAnsi="Times New Roman" w:cs="Times New Roman"/>
          <w:b/>
          <w:bCs/>
          <w:color w:val="002060"/>
          <w:sz w:val="28"/>
          <w:szCs w:val="28"/>
        </w:rPr>
      </w:pPr>
      <w:r w:rsidRPr="000D5556">
        <w:rPr>
          <w:rFonts w:ascii="Times New Roman" w:eastAsia="Calibri" w:hAnsi="Times New Roman" w:cs="Times New Roman"/>
          <w:b/>
          <w:bCs/>
          <w:color w:val="002060"/>
          <w:sz w:val="28"/>
          <w:szCs w:val="28"/>
        </w:rPr>
        <w:t>Εγγραφή 4 νέων μελών MARSHIPHELLAS LP, G.V.CO. Marine Ltd, Loukas LTD και Γελασάκη Α.Ε</w:t>
      </w:r>
    </w:p>
    <w:p w14:paraId="3B88E272" w14:textId="77777777" w:rsidR="00204E28" w:rsidRDefault="00204E28" w:rsidP="00204E28">
      <w:pPr>
        <w:pStyle w:val="ListParagraph"/>
        <w:ind w:left="1080" w:right="-1339"/>
        <w:jc w:val="both"/>
        <w:rPr>
          <w:rFonts w:ascii="Times New Roman" w:eastAsia="Calibri" w:hAnsi="Times New Roman" w:cs="Times New Roman"/>
          <w:b/>
          <w:bCs/>
          <w:color w:val="002060"/>
          <w:sz w:val="28"/>
          <w:szCs w:val="28"/>
        </w:rPr>
      </w:pPr>
    </w:p>
    <w:p w14:paraId="30996F45" w14:textId="0ECBCD1F" w:rsidR="000D5556" w:rsidRPr="000D5556" w:rsidRDefault="000D5556" w:rsidP="000D5556">
      <w:pPr>
        <w:pStyle w:val="ListParagraph"/>
        <w:numPr>
          <w:ilvl w:val="1"/>
          <w:numId w:val="1"/>
        </w:numPr>
        <w:ind w:right="-1339"/>
        <w:jc w:val="both"/>
        <w:rPr>
          <w:rFonts w:ascii="Times New Roman" w:eastAsia="Calibri" w:hAnsi="Times New Roman" w:cs="Times New Roman"/>
          <w:b/>
          <w:bCs/>
          <w:color w:val="002060"/>
          <w:sz w:val="28"/>
          <w:szCs w:val="28"/>
        </w:rPr>
      </w:pPr>
      <w:r w:rsidRPr="000D5556">
        <w:rPr>
          <w:rFonts w:ascii="Times New Roman" w:eastAsia="Calibri" w:hAnsi="Times New Roman" w:cs="Times New Roman"/>
          <w:b/>
          <w:bCs/>
          <w:color w:val="002060"/>
          <w:sz w:val="28"/>
          <w:szCs w:val="28"/>
        </w:rPr>
        <w:t>Καταχώρηση 3 νέων μελών EUROCHEM INTERNATIONAL, G.V.CO. Marine Ltd και Loukas LTD στον ISSA φτάνοντας για πρώτη φορά τα 53 μέλη.</w:t>
      </w:r>
    </w:p>
    <w:p w14:paraId="537300E3" w14:textId="77777777" w:rsidR="00204E28" w:rsidRDefault="00204E28" w:rsidP="00204E28">
      <w:pPr>
        <w:pStyle w:val="ListParagraph"/>
        <w:ind w:left="1080" w:right="-1339"/>
        <w:jc w:val="both"/>
        <w:rPr>
          <w:rFonts w:ascii="Times New Roman" w:eastAsia="Calibri" w:hAnsi="Times New Roman" w:cs="Times New Roman"/>
          <w:b/>
          <w:bCs/>
          <w:color w:val="002060"/>
          <w:sz w:val="28"/>
          <w:szCs w:val="28"/>
        </w:rPr>
      </w:pPr>
    </w:p>
    <w:p w14:paraId="094E88B4" w14:textId="0D64147F" w:rsidR="000D5556" w:rsidRPr="000D5556" w:rsidRDefault="000D5556" w:rsidP="000D5556">
      <w:pPr>
        <w:pStyle w:val="ListParagraph"/>
        <w:numPr>
          <w:ilvl w:val="1"/>
          <w:numId w:val="1"/>
        </w:numPr>
        <w:ind w:right="-1339"/>
        <w:jc w:val="both"/>
        <w:rPr>
          <w:rFonts w:ascii="Times New Roman" w:eastAsia="Calibri" w:hAnsi="Times New Roman" w:cs="Times New Roman"/>
          <w:b/>
          <w:bCs/>
          <w:color w:val="002060"/>
          <w:sz w:val="28"/>
          <w:szCs w:val="28"/>
        </w:rPr>
      </w:pPr>
      <w:r w:rsidRPr="000D5556">
        <w:rPr>
          <w:rFonts w:ascii="Times New Roman" w:eastAsia="Calibri" w:hAnsi="Times New Roman" w:cs="Times New Roman"/>
          <w:b/>
          <w:bCs/>
          <w:color w:val="002060"/>
          <w:sz w:val="28"/>
          <w:szCs w:val="28"/>
        </w:rPr>
        <w:t>Επικαιροποίηση και αντιστοίχιση του ΚΑΔ του συλλόγου βάση της 2382/2024.</w:t>
      </w:r>
    </w:p>
    <w:p w14:paraId="5BA63049" w14:textId="77777777" w:rsidR="00204E28" w:rsidRDefault="00204E28" w:rsidP="00204E28">
      <w:pPr>
        <w:pStyle w:val="ListParagraph"/>
        <w:ind w:left="1080" w:right="-1339"/>
        <w:jc w:val="both"/>
        <w:rPr>
          <w:rFonts w:ascii="Times New Roman" w:eastAsia="Calibri" w:hAnsi="Times New Roman" w:cs="Times New Roman"/>
          <w:b/>
          <w:bCs/>
          <w:color w:val="002060"/>
          <w:sz w:val="28"/>
          <w:szCs w:val="28"/>
        </w:rPr>
      </w:pPr>
    </w:p>
    <w:p w14:paraId="24DF24AE" w14:textId="7DF5D981" w:rsidR="000D5556" w:rsidRPr="000D5556" w:rsidRDefault="000D5556" w:rsidP="000D5556">
      <w:pPr>
        <w:pStyle w:val="ListParagraph"/>
        <w:numPr>
          <w:ilvl w:val="1"/>
          <w:numId w:val="1"/>
        </w:numPr>
        <w:ind w:right="-1339"/>
        <w:jc w:val="both"/>
        <w:rPr>
          <w:rFonts w:ascii="Times New Roman" w:eastAsia="Calibri" w:hAnsi="Times New Roman" w:cs="Times New Roman"/>
          <w:b/>
          <w:bCs/>
          <w:color w:val="002060"/>
          <w:sz w:val="28"/>
          <w:szCs w:val="28"/>
        </w:rPr>
      </w:pPr>
      <w:r w:rsidRPr="000D5556">
        <w:rPr>
          <w:rFonts w:ascii="Times New Roman" w:eastAsia="Calibri" w:hAnsi="Times New Roman" w:cs="Times New Roman"/>
          <w:b/>
          <w:bCs/>
          <w:color w:val="002060"/>
          <w:sz w:val="28"/>
          <w:szCs w:val="28"/>
        </w:rPr>
        <w:t>Λήψη στις 18/3/26 νέου τιμολογίου με αρ.2026-0357 χωρίς ΦΠΑ καταχώρησης 53 μελών του ISSA έπειτα από λάθος τιμολόγηση και χρέωσης ΦΠΑ.</w:t>
      </w:r>
    </w:p>
    <w:p w14:paraId="70E335E3" w14:textId="77777777" w:rsidR="00204E28" w:rsidRDefault="00204E28" w:rsidP="00204E28">
      <w:pPr>
        <w:pStyle w:val="ListParagraph"/>
        <w:ind w:left="1080" w:right="-1339"/>
        <w:jc w:val="both"/>
        <w:rPr>
          <w:rFonts w:ascii="Times New Roman" w:eastAsia="Calibri" w:hAnsi="Times New Roman" w:cs="Times New Roman"/>
          <w:b/>
          <w:bCs/>
          <w:color w:val="002060"/>
          <w:sz w:val="28"/>
          <w:szCs w:val="28"/>
        </w:rPr>
      </w:pPr>
    </w:p>
    <w:p w14:paraId="1F8EDF09" w14:textId="11973544" w:rsidR="000D5556" w:rsidRPr="000D5556" w:rsidRDefault="000D5556" w:rsidP="000D5556">
      <w:pPr>
        <w:pStyle w:val="ListParagraph"/>
        <w:numPr>
          <w:ilvl w:val="1"/>
          <w:numId w:val="1"/>
        </w:numPr>
        <w:ind w:right="-1339"/>
        <w:jc w:val="both"/>
        <w:rPr>
          <w:rFonts w:ascii="Times New Roman" w:eastAsia="Calibri" w:hAnsi="Times New Roman" w:cs="Times New Roman"/>
          <w:b/>
          <w:bCs/>
          <w:color w:val="002060"/>
          <w:sz w:val="28"/>
          <w:szCs w:val="28"/>
        </w:rPr>
      </w:pPr>
      <w:r w:rsidRPr="000D5556">
        <w:rPr>
          <w:rFonts w:ascii="Times New Roman" w:eastAsia="Calibri" w:hAnsi="Times New Roman" w:cs="Times New Roman"/>
          <w:b/>
          <w:bCs/>
          <w:color w:val="002060"/>
          <w:sz w:val="28"/>
          <w:szCs w:val="28"/>
        </w:rPr>
        <w:t>Αποστολή την 1/4/26 στο ΕΒΕΠ αιτήματος οικονομικής ενίσχυσης για το έτος 2026 ποσού 5.000€, έγκριση αυτής στις 6/4/26 και λήψη 4.820€ στις 17/4/26.</w:t>
      </w:r>
    </w:p>
    <w:p w14:paraId="5D47F1AF" w14:textId="77777777" w:rsidR="00204E28" w:rsidRDefault="00204E28" w:rsidP="00204E28">
      <w:pPr>
        <w:pStyle w:val="ListParagraph"/>
        <w:ind w:left="1080" w:right="-1339"/>
        <w:jc w:val="both"/>
        <w:rPr>
          <w:rFonts w:ascii="Times New Roman" w:eastAsia="Calibri" w:hAnsi="Times New Roman" w:cs="Times New Roman"/>
          <w:b/>
          <w:bCs/>
          <w:color w:val="002060"/>
          <w:sz w:val="28"/>
          <w:szCs w:val="28"/>
        </w:rPr>
      </w:pPr>
    </w:p>
    <w:p w14:paraId="470F1C1C" w14:textId="57972A8B" w:rsidR="000D5556" w:rsidRPr="000D5556" w:rsidRDefault="000D5556" w:rsidP="000D5556">
      <w:pPr>
        <w:pStyle w:val="ListParagraph"/>
        <w:numPr>
          <w:ilvl w:val="1"/>
          <w:numId w:val="1"/>
        </w:numPr>
        <w:ind w:right="-1339"/>
        <w:jc w:val="both"/>
        <w:rPr>
          <w:rFonts w:ascii="Times New Roman" w:eastAsia="Calibri" w:hAnsi="Times New Roman" w:cs="Times New Roman"/>
          <w:b/>
          <w:bCs/>
          <w:color w:val="002060"/>
          <w:sz w:val="28"/>
          <w:szCs w:val="28"/>
        </w:rPr>
      </w:pPr>
      <w:r w:rsidRPr="000D5556">
        <w:rPr>
          <w:rFonts w:ascii="Times New Roman" w:eastAsia="Calibri" w:hAnsi="Times New Roman" w:cs="Times New Roman"/>
          <w:b/>
          <w:bCs/>
          <w:color w:val="002060"/>
          <w:sz w:val="28"/>
          <w:szCs w:val="28"/>
        </w:rPr>
        <w:t>Αύξηση του μισθού της γραμματέας κατά 118€ περίπου λόγω αύξησης του κατώτατου μισθού από 1/4/26.</w:t>
      </w:r>
    </w:p>
    <w:p w14:paraId="6EDD306D" w14:textId="77777777" w:rsidR="00204E28" w:rsidRDefault="00204E28" w:rsidP="00204E28">
      <w:pPr>
        <w:pStyle w:val="ListParagraph"/>
        <w:ind w:left="1080" w:right="-1339"/>
        <w:jc w:val="both"/>
        <w:rPr>
          <w:rFonts w:ascii="Times New Roman" w:eastAsia="Calibri" w:hAnsi="Times New Roman" w:cs="Times New Roman"/>
          <w:b/>
          <w:bCs/>
          <w:color w:val="002060"/>
          <w:sz w:val="28"/>
          <w:szCs w:val="28"/>
        </w:rPr>
      </w:pPr>
    </w:p>
    <w:p w14:paraId="29B62EB9" w14:textId="2C0FA296" w:rsidR="000D5556" w:rsidRPr="000D5556" w:rsidRDefault="000D5556" w:rsidP="000D5556">
      <w:pPr>
        <w:pStyle w:val="ListParagraph"/>
        <w:numPr>
          <w:ilvl w:val="1"/>
          <w:numId w:val="1"/>
        </w:numPr>
        <w:ind w:right="-1339"/>
        <w:jc w:val="both"/>
        <w:rPr>
          <w:rFonts w:ascii="Times New Roman" w:eastAsia="Calibri" w:hAnsi="Times New Roman" w:cs="Times New Roman"/>
          <w:b/>
          <w:bCs/>
          <w:color w:val="002060"/>
          <w:sz w:val="28"/>
          <w:szCs w:val="28"/>
        </w:rPr>
      </w:pPr>
      <w:r w:rsidRPr="000D5556">
        <w:rPr>
          <w:rFonts w:ascii="Times New Roman" w:eastAsia="Calibri" w:hAnsi="Times New Roman" w:cs="Times New Roman"/>
          <w:b/>
          <w:bCs/>
          <w:color w:val="002060"/>
          <w:sz w:val="28"/>
          <w:szCs w:val="28"/>
        </w:rPr>
        <w:t>Συμμετοχή</w:t>
      </w:r>
      <w:r w:rsidRPr="000D5556">
        <w:rPr>
          <w:rFonts w:ascii="Times New Roman" w:eastAsia="Calibri" w:hAnsi="Times New Roman" w:cs="Times New Roman"/>
          <w:b/>
          <w:bCs/>
          <w:color w:val="002060"/>
          <w:sz w:val="28"/>
          <w:szCs w:val="28"/>
          <w:lang w:val="en-US"/>
        </w:rPr>
        <w:t xml:space="preserve"> 6 gold sponsor (MAVRIKOS IMPORTS- POSIDON MARINE SUPPLIES -HARDY ENTERPRISES P.C.- DESTEL SHIPPING AGENCIES LTD-CAPTAIN NEMO GP- KAFOUROS MARINE SUPPLIES) </w:t>
      </w:r>
      <w:r w:rsidRPr="000D5556">
        <w:rPr>
          <w:rFonts w:ascii="Times New Roman" w:eastAsia="Calibri" w:hAnsi="Times New Roman" w:cs="Times New Roman"/>
          <w:b/>
          <w:bCs/>
          <w:color w:val="002060"/>
          <w:sz w:val="28"/>
          <w:szCs w:val="28"/>
        </w:rPr>
        <w:t>και</w:t>
      </w:r>
      <w:r w:rsidRPr="000D5556">
        <w:rPr>
          <w:rFonts w:ascii="Times New Roman" w:eastAsia="Calibri" w:hAnsi="Times New Roman" w:cs="Times New Roman"/>
          <w:b/>
          <w:bCs/>
          <w:color w:val="002060"/>
          <w:sz w:val="28"/>
          <w:szCs w:val="28"/>
          <w:lang w:val="en-US"/>
        </w:rPr>
        <w:t xml:space="preserve"> 2 silver sponsor (VANOS SA-MARITA HELLAS) </w:t>
      </w:r>
      <w:r w:rsidRPr="000D5556">
        <w:rPr>
          <w:rFonts w:ascii="Times New Roman" w:eastAsia="Calibri" w:hAnsi="Times New Roman" w:cs="Times New Roman"/>
          <w:b/>
          <w:bCs/>
          <w:color w:val="002060"/>
          <w:sz w:val="28"/>
          <w:szCs w:val="28"/>
        </w:rPr>
        <w:t>στο</w:t>
      </w:r>
      <w:r w:rsidRPr="000D5556">
        <w:rPr>
          <w:rFonts w:ascii="Times New Roman" w:eastAsia="Calibri" w:hAnsi="Times New Roman" w:cs="Times New Roman"/>
          <w:b/>
          <w:bCs/>
          <w:color w:val="002060"/>
          <w:sz w:val="28"/>
          <w:szCs w:val="28"/>
          <w:lang w:val="en-US"/>
        </w:rPr>
        <w:t xml:space="preserve"> site </w:t>
      </w:r>
      <w:r w:rsidRPr="000D5556">
        <w:rPr>
          <w:rFonts w:ascii="Times New Roman" w:eastAsia="Calibri" w:hAnsi="Times New Roman" w:cs="Times New Roman"/>
          <w:b/>
          <w:bCs/>
          <w:color w:val="002060"/>
          <w:sz w:val="28"/>
          <w:szCs w:val="28"/>
        </w:rPr>
        <w:t>του</w:t>
      </w:r>
      <w:r w:rsidRPr="000D5556">
        <w:rPr>
          <w:rFonts w:ascii="Times New Roman" w:eastAsia="Calibri" w:hAnsi="Times New Roman" w:cs="Times New Roman"/>
          <w:b/>
          <w:bCs/>
          <w:color w:val="002060"/>
          <w:sz w:val="28"/>
          <w:szCs w:val="28"/>
          <w:lang w:val="en-US"/>
        </w:rPr>
        <w:t xml:space="preserve"> </w:t>
      </w:r>
      <w:r w:rsidRPr="000D5556">
        <w:rPr>
          <w:rFonts w:ascii="Times New Roman" w:eastAsia="Calibri" w:hAnsi="Times New Roman" w:cs="Times New Roman"/>
          <w:b/>
          <w:bCs/>
          <w:color w:val="002060"/>
          <w:sz w:val="28"/>
          <w:szCs w:val="28"/>
        </w:rPr>
        <w:t>συλλόγου</w:t>
      </w:r>
      <w:r w:rsidRPr="000D5556">
        <w:rPr>
          <w:rFonts w:ascii="Times New Roman" w:eastAsia="Calibri" w:hAnsi="Times New Roman" w:cs="Times New Roman"/>
          <w:b/>
          <w:bCs/>
          <w:color w:val="002060"/>
          <w:sz w:val="28"/>
          <w:szCs w:val="28"/>
          <w:lang w:val="en-US"/>
        </w:rPr>
        <w:t xml:space="preserve">. </w:t>
      </w:r>
      <w:r w:rsidRPr="000D5556">
        <w:rPr>
          <w:rFonts w:ascii="Times New Roman" w:eastAsia="Calibri" w:hAnsi="Times New Roman" w:cs="Times New Roman"/>
          <w:b/>
          <w:bCs/>
          <w:color w:val="002060"/>
          <w:sz w:val="28"/>
          <w:szCs w:val="28"/>
        </w:rPr>
        <w:t>Εκκρεμούν οι καταχωρήσεις των ATPAC MARITIME AGENCIES INC και ΑΦΟΙ ΜΑΝΤΟΥΒΑΛΟΙ Α.Ε.</w:t>
      </w:r>
    </w:p>
    <w:p w14:paraId="76D143B3" w14:textId="77777777" w:rsidR="00204E28" w:rsidRDefault="00204E28" w:rsidP="0048386A">
      <w:pPr>
        <w:pStyle w:val="ListParagraph"/>
        <w:ind w:left="1080" w:right="-1339"/>
        <w:jc w:val="both"/>
        <w:rPr>
          <w:rFonts w:ascii="Times New Roman" w:eastAsia="Calibri" w:hAnsi="Times New Roman" w:cs="Times New Roman"/>
          <w:b/>
          <w:bCs/>
          <w:color w:val="002060"/>
          <w:sz w:val="28"/>
          <w:szCs w:val="28"/>
        </w:rPr>
      </w:pPr>
    </w:p>
    <w:p w14:paraId="4329EE9C" w14:textId="6DE94A65" w:rsidR="00DD650D" w:rsidRPr="00DD650D" w:rsidRDefault="00DD650D" w:rsidP="00DD650D">
      <w:pPr>
        <w:pStyle w:val="ListParagraph"/>
        <w:numPr>
          <w:ilvl w:val="1"/>
          <w:numId w:val="1"/>
        </w:numPr>
        <w:rPr>
          <w:rFonts w:ascii="Times New Roman" w:eastAsia="Calibri" w:hAnsi="Times New Roman" w:cs="Times New Roman"/>
          <w:b/>
          <w:bCs/>
          <w:color w:val="002060"/>
          <w:sz w:val="28"/>
          <w:szCs w:val="28"/>
        </w:rPr>
      </w:pPr>
      <w:r w:rsidRPr="00DD650D">
        <w:rPr>
          <w:rFonts w:ascii="Times New Roman" w:eastAsia="Calibri" w:hAnsi="Times New Roman" w:cs="Times New Roman"/>
          <w:b/>
          <w:bCs/>
          <w:color w:val="002060"/>
          <w:sz w:val="28"/>
          <w:szCs w:val="28"/>
        </w:rPr>
        <w:t>Καταχώρηση εταιρείας ή εταιρειών στην οποία/ες συμμετέχει, κατά την διάρκεια της θητείας του, μέλος του Δ.Σ. στην κατηγορία Gold ή Silver Sponsor του site με έκπτωση 50%, σε περίπτωση συμμετοχής του μέλους του ΔΣ σε άλλη εταιρεία/ες με ποσοστό κατ’ ελάχιστο (βάση του ν. 4548/2018)  4% σε αυτήν/ες.</w:t>
      </w:r>
    </w:p>
    <w:p w14:paraId="4D2B2CCC" w14:textId="3AB3A4D3" w:rsidR="000D5556" w:rsidRDefault="000D5556" w:rsidP="00DD650D">
      <w:pPr>
        <w:pStyle w:val="ListParagraph"/>
        <w:ind w:left="1080" w:right="-1339"/>
        <w:jc w:val="both"/>
        <w:rPr>
          <w:rFonts w:ascii="Times New Roman" w:eastAsia="Calibri" w:hAnsi="Times New Roman" w:cs="Times New Roman"/>
          <w:b/>
          <w:bCs/>
          <w:color w:val="002060"/>
          <w:sz w:val="28"/>
          <w:szCs w:val="28"/>
        </w:rPr>
      </w:pPr>
    </w:p>
    <w:p w14:paraId="6D402D35" w14:textId="77777777" w:rsidR="00C22EDB" w:rsidRDefault="00C22EDB" w:rsidP="00DD650D">
      <w:pPr>
        <w:pStyle w:val="ListParagraph"/>
        <w:ind w:left="1080" w:right="-1339"/>
        <w:jc w:val="both"/>
        <w:rPr>
          <w:rFonts w:ascii="Times New Roman" w:eastAsia="Calibri" w:hAnsi="Times New Roman" w:cs="Times New Roman"/>
          <w:b/>
          <w:bCs/>
          <w:color w:val="002060"/>
          <w:sz w:val="28"/>
          <w:szCs w:val="28"/>
        </w:rPr>
      </w:pPr>
    </w:p>
    <w:p w14:paraId="46843A0D" w14:textId="77777777" w:rsidR="00C22EDB" w:rsidRDefault="00C22EDB" w:rsidP="00DD650D">
      <w:pPr>
        <w:pStyle w:val="ListParagraph"/>
        <w:ind w:left="1080" w:right="-1339"/>
        <w:jc w:val="both"/>
        <w:rPr>
          <w:rFonts w:ascii="Times New Roman" w:eastAsia="Calibri" w:hAnsi="Times New Roman" w:cs="Times New Roman"/>
          <w:b/>
          <w:bCs/>
          <w:color w:val="002060"/>
          <w:sz w:val="28"/>
          <w:szCs w:val="28"/>
        </w:rPr>
      </w:pPr>
    </w:p>
    <w:p w14:paraId="634BB90B" w14:textId="77777777" w:rsidR="00C22EDB" w:rsidRPr="000D5556" w:rsidRDefault="00C22EDB" w:rsidP="00DD650D">
      <w:pPr>
        <w:pStyle w:val="ListParagraph"/>
        <w:ind w:left="1080" w:right="-1339"/>
        <w:jc w:val="both"/>
        <w:rPr>
          <w:rFonts w:ascii="Times New Roman" w:eastAsia="Calibri" w:hAnsi="Times New Roman" w:cs="Times New Roman"/>
          <w:b/>
          <w:bCs/>
          <w:color w:val="002060"/>
          <w:sz w:val="28"/>
          <w:szCs w:val="28"/>
        </w:rPr>
      </w:pPr>
    </w:p>
    <w:tbl>
      <w:tblPr>
        <w:tblStyle w:val="TableGrid1"/>
        <w:tblW w:w="10774" w:type="dxa"/>
        <w:tblInd w:w="-1281" w:type="dxa"/>
        <w:tblLook w:val="04A0" w:firstRow="1" w:lastRow="0" w:firstColumn="1" w:lastColumn="0" w:noHBand="0" w:noVBand="1"/>
      </w:tblPr>
      <w:tblGrid>
        <w:gridCol w:w="10774"/>
      </w:tblGrid>
      <w:tr w:rsidR="00C13F23" w:rsidRPr="007B2718" w14:paraId="0A4F6F63" w14:textId="77777777" w:rsidTr="007D592E">
        <w:tc>
          <w:tcPr>
            <w:tcW w:w="10774" w:type="dxa"/>
            <w:shd w:val="clear" w:color="auto" w:fill="A5C9EB" w:themeFill="text2" w:themeFillTint="40"/>
          </w:tcPr>
          <w:p w14:paraId="4A3C6730" w14:textId="77777777" w:rsidR="00C13F23" w:rsidRPr="007B2718" w:rsidRDefault="00C13F23" w:rsidP="00C13F23">
            <w:pPr>
              <w:pStyle w:val="ListParagraph"/>
              <w:numPr>
                <w:ilvl w:val="0"/>
                <w:numId w:val="1"/>
              </w:numPr>
              <w:ind w:right="-1339"/>
              <w:rPr>
                <w:rFonts w:ascii="Times New Roman" w:eastAsia="Calibri" w:hAnsi="Times New Roman" w:cs="Times New Roman"/>
                <w:b/>
                <w:bCs/>
                <w:color w:val="000000"/>
                <w:sz w:val="32"/>
                <w:szCs w:val="32"/>
              </w:rPr>
            </w:pPr>
            <w:r w:rsidRPr="007B2718">
              <w:rPr>
                <w:rFonts w:ascii="Times New Roman" w:eastAsia="Calibri" w:hAnsi="Times New Roman" w:cs="Times New Roman"/>
                <w:b/>
                <w:bCs/>
                <w:color w:val="002060"/>
                <w:sz w:val="32"/>
                <w:szCs w:val="32"/>
              </w:rPr>
              <w:lastRenderedPageBreak/>
              <w:t>ΑΠΟΦΑΣΕΙΣ-ΕΝΗΜΕΡΩΣΕΙΣ ΤΟΥ ΔΣ ΣΧΕΤΙΚΑ ΜΕ:</w:t>
            </w:r>
          </w:p>
        </w:tc>
      </w:tr>
    </w:tbl>
    <w:p w14:paraId="5DE6F8A4" w14:textId="77777777" w:rsidR="00C13F23" w:rsidRDefault="00C13F23" w:rsidP="00C13F23">
      <w:pPr>
        <w:jc w:val="center"/>
        <w:rPr>
          <w:rFonts w:ascii="Times New Roman" w:hAnsi="Times New Roman" w:cs="Times New Roman"/>
          <w:b/>
          <w:bCs/>
          <w:color w:val="002060"/>
          <w:sz w:val="32"/>
          <w:szCs w:val="32"/>
        </w:rPr>
      </w:pPr>
    </w:p>
    <w:p w14:paraId="2DF5B16C" w14:textId="0F0B39E5" w:rsidR="004338DA" w:rsidRPr="007B2718" w:rsidRDefault="005C615B" w:rsidP="00C13F23">
      <w:pPr>
        <w:jc w:val="center"/>
        <w:rPr>
          <w:rFonts w:ascii="Times New Roman" w:hAnsi="Times New Roman" w:cs="Times New Roman"/>
          <w:b/>
          <w:bCs/>
          <w:color w:val="002060"/>
          <w:sz w:val="32"/>
          <w:szCs w:val="32"/>
        </w:rPr>
      </w:pPr>
      <w:r>
        <w:rPr>
          <w:noProof/>
        </w:rPr>
        <w:drawing>
          <wp:inline distT="0" distB="0" distL="0" distR="0" wp14:anchorId="6C5CDA89" wp14:editId="70AAD78F">
            <wp:extent cx="4834890" cy="1587399"/>
            <wp:effectExtent l="0" t="0" r="3810" b="0"/>
            <wp:docPr id="38161112" name="Picture 25"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1112" name="Picture 25" descr="A group of people sitting in a room&#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63058" cy="1596647"/>
                    </a:xfrm>
                    <a:prstGeom prst="rect">
                      <a:avLst/>
                    </a:prstGeom>
                    <a:noFill/>
                    <a:ln>
                      <a:noFill/>
                    </a:ln>
                  </pic:spPr>
                </pic:pic>
              </a:graphicData>
            </a:graphic>
          </wp:inline>
        </w:drawing>
      </w:r>
    </w:p>
    <w:p w14:paraId="3736DB13" w14:textId="77777777" w:rsidR="009866C8" w:rsidRPr="009866C8" w:rsidRDefault="009866C8" w:rsidP="009866C8">
      <w:pPr>
        <w:pStyle w:val="ListParagraph"/>
        <w:jc w:val="right"/>
        <w:rPr>
          <w:rFonts w:eastAsia="Calibri" w:cstheme="minorHAnsi"/>
          <w:b/>
          <w:bCs/>
          <w:color w:val="002060"/>
          <w:sz w:val="28"/>
          <w:szCs w:val="28"/>
        </w:rPr>
      </w:pPr>
    </w:p>
    <w:p w14:paraId="6041049B" w14:textId="2D389742" w:rsidR="008B5562" w:rsidRPr="008B5562" w:rsidRDefault="008B5562" w:rsidP="008B5562">
      <w:pPr>
        <w:pStyle w:val="ListParagraph"/>
        <w:numPr>
          <w:ilvl w:val="1"/>
          <w:numId w:val="1"/>
        </w:numPr>
        <w:ind w:right="-1339"/>
        <w:jc w:val="both"/>
        <w:rPr>
          <w:rFonts w:eastAsia="Times New Roman" w:cstheme="minorHAnsi"/>
          <w:b/>
          <w:bCs/>
          <w:color w:val="002060"/>
          <w:sz w:val="28"/>
          <w:szCs w:val="28"/>
        </w:rPr>
      </w:pPr>
      <w:r w:rsidRPr="008B5562">
        <w:rPr>
          <w:rFonts w:eastAsia="Times New Roman" w:cstheme="minorHAnsi"/>
          <w:b/>
          <w:bCs/>
          <w:color w:val="002060"/>
          <w:sz w:val="28"/>
          <w:szCs w:val="28"/>
        </w:rPr>
        <w:t>Αποστολή στις 10/2/26 σε όλες τις ενώσεις, σωματεία, υπουργεία, επιμελητήρια, επιτροπές, τελωνεία, πανεπιστήμια, πρεσβείες, στην ΑΑΔΕ και στους δημοσιογράφους ανακοίνωσης του νέου ΔΣ του συλλόγου.</w:t>
      </w:r>
    </w:p>
    <w:p w14:paraId="395A98A2" w14:textId="77777777" w:rsidR="008B5562" w:rsidRPr="008B5562" w:rsidRDefault="008B5562" w:rsidP="008B5562">
      <w:pPr>
        <w:pStyle w:val="ListParagraph"/>
        <w:numPr>
          <w:ilvl w:val="1"/>
          <w:numId w:val="1"/>
        </w:numPr>
        <w:ind w:right="-1339"/>
        <w:jc w:val="both"/>
        <w:rPr>
          <w:rFonts w:eastAsia="Times New Roman" w:cstheme="minorHAnsi"/>
          <w:b/>
          <w:bCs/>
          <w:color w:val="002060"/>
          <w:sz w:val="28"/>
          <w:szCs w:val="28"/>
        </w:rPr>
      </w:pPr>
      <w:r w:rsidRPr="008B5562">
        <w:rPr>
          <w:rFonts w:eastAsia="Times New Roman" w:cstheme="minorHAnsi"/>
          <w:b/>
          <w:bCs/>
          <w:color w:val="002060"/>
          <w:sz w:val="28"/>
          <w:szCs w:val="28"/>
        </w:rPr>
        <w:t xml:space="preserve">Λήψη συγχαρητήριων επιστολών για την συγκρότηση του νέου ΔΣ από ενώσεις και επιμελητήρια όπως, ΕΒΕΠ, ΣΕΕΝ, ΕΕΝΜΑ, ΣΕΠΕ, Εμπορικό Σύλλογο Πειραιά, Ομοσπονδία Ναυτικών Πρακτόρων, Ένωση εφοπλιστών Κρουαζιερόπλοιων και φορέων Ναυτιλίας, Ναυτιλιακή Λέσχη, ΝΕΕ, Αραβο-Ελληνικό επιμελητήριο, CHIOS MARINE CLUB, ΣΕΝΑΒΙ, </w:t>
      </w:r>
    </w:p>
    <w:p w14:paraId="639E4F06" w14:textId="77777777" w:rsidR="008B5562" w:rsidRPr="008B5562" w:rsidRDefault="008B5562" w:rsidP="000E18B9">
      <w:pPr>
        <w:pStyle w:val="ListParagraph"/>
        <w:ind w:left="1080" w:right="-1339"/>
        <w:jc w:val="both"/>
        <w:rPr>
          <w:rFonts w:eastAsia="Times New Roman" w:cstheme="minorHAnsi"/>
          <w:b/>
          <w:bCs/>
          <w:color w:val="002060"/>
          <w:sz w:val="28"/>
          <w:szCs w:val="28"/>
        </w:rPr>
      </w:pPr>
      <w:r w:rsidRPr="008B5562">
        <w:rPr>
          <w:rFonts w:eastAsia="Times New Roman" w:cstheme="minorHAnsi"/>
          <w:b/>
          <w:bCs/>
          <w:color w:val="002060"/>
          <w:sz w:val="28"/>
          <w:szCs w:val="28"/>
        </w:rPr>
        <w:t xml:space="preserve">Επίσης λάβαμε συγχαρητήριες επιστολές από  κο Θ.Κόντες, κο Μ.Παπαχαστά, κο Κ.Αχλαδίτη, κο Δ.Μπορμπιλά, κο Β.Κορκίδη, EVAL. </w:t>
      </w:r>
    </w:p>
    <w:p w14:paraId="4B4A80A8" w14:textId="77777777" w:rsidR="008B5562" w:rsidRPr="008B5562" w:rsidRDefault="008B5562" w:rsidP="008B5562">
      <w:pPr>
        <w:pStyle w:val="ListParagraph"/>
        <w:numPr>
          <w:ilvl w:val="1"/>
          <w:numId w:val="1"/>
        </w:numPr>
        <w:ind w:right="-1339"/>
        <w:jc w:val="both"/>
        <w:rPr>
          <w:rFonts w:eastAsia="Times New Roman" w:cstheme="minorHAnsi"/>
          <w:b/>
          <w:bCs/>
          <w:color w:val="002060"/>
          <w:sz w:val="28"/>
          <w:szCs w:val="28"/>
        </w:rPr>
      </w:pPr>
      <w:r w:rsidRPr="008B5562">
        <w:rPr>
          <w:rFonts w:eastAsia="Times New Roman" w:cstheme="minorHAnsi"/>
          <w:b/>
          <w:bCs/>
          <w:color w:val="002060"/>
          <w:sz w:val="28"/>
          <w:szCs w:val="28"/>
        </w:rPr>
        <w:t>Αποστολή στις 11/2/26 στην Intellisoft για μη εμφάνιση του website στα οργανικά αποτελέσματα της google.</w:t>
      </w:r>
    </w:p>
    <w:p w14:paraId="043680F4" w14:textId="77777777" w:rsidR="008B5562" w:rsidRPr="008B5562" w:rsidRDefault="008B5562" w:rsidP="008B5562">
      <w:pPr>
        <w:pStyle w:val="ListParagraph"/>
        <w:numPr>
          <w:ilvl w:val="1"/>
          <w:numId w:val="1"/>
        </w:numPr>
        <w:ind w:right="-1339"/>
        <w:jc w:val="both"/>
        <w:rPr>
          <w:rFonts w:eastAsia="Times New Roman" w:cstheme="minorHAnsi"/>
          <w:b/>
          <w:bCs/>
          <w:color w:val="002060"/>
          <w:sz w:val="28"/>
          <w:szCs w:val="28"/>
        </w:rPr>
      </w:pPr>
      <w:r w:rsidRPr="008B5562">
        <w:rPr>
          <w:rFonts w:eastAsia="Times New Roman" w:cstheme="minorHAnsi"/>
          <w:b/>
          <w:bCs/>
          <w:color w:val="002060"/>
          <w:sz w:val="28"/>
          <w:szCs w:val="28"/>
        </w:rPr>
        <w:t>Αποστολή στις 27/2/26 συγχαρητήριας επιστολής στο νέο ΔΣ της Ένωσης Πλοιοκτητών Ελληνικών Σκαφών Τουρισμού.</w:t>
      </w:r>
    </w:p>
    <w:p w14:paraId="59DD679A" w14:textId="77777777" w:rsidR="008B5562" w:rsidRPr="008B5562" w:rsidRDefault="008B5562" w:rsidP="008B5562">
      <w:pPr>
        <w:pStyle w:val="ListParagraph"/>
        <w:numPr>
          <w:ilvl w:val="1"/>
          <w:numId w:val="1"/>
        </w:numPr>
        <w:ind w:right="-1339"/>
        <w:jc w:val="both"/>
        <w:rPr>
          <w:rFonts w:eastAsia="Times New Roman" w:cstheme="minorHAnsi"/>
          <w:b/>
          <w:bCs/>
          <w:color w:val="002060"/>
          <w:sz w:val="28"/>
          <w:szCs w:val="28"/>
        </w:rPr>
      </w:pPr>
      <w:r w:rsidRPr="008B5562">
        <w:rPr>
          <w:rFonts w:eastAsia="Times New Roman" w:cstheme="minorHAnsi"/>
          <w:b/>
          <w:bCs/>
          <w:color w:val="002060"/>
          <w:sz w:val="28"/>
          <w:szCs w:val="28"/>
        </w:rPr>
        <w:t>Λήψη στις 27/2/26 πρόσκλησης και συμμετοχή στην ημερίδα με θέμα &lt;&lt;ΚΡΟΥΑΖΙΕΡΑ και ΤΟΠΙΚΕΣ ΟΙΚΟΝΟΜΙΕΣ&gt;&gt; την 13/3/26 στον Πύργο.</w:t>
      </w:r>
    </w:p>
    <w:p w14:paraId="1DDC55F1" w14:textId="77777777" w:rsidR="008B5562" w:rsidRPr="008B5562" w:rsidRDefault="008B5562" w:rsidP="008B5562">
      <w:pPr>
        <w:pStyle w:val="ListParagraph"/>
        <w:numPr>
          <w:ilvl w:val="1"/>
          <w:numId w:val="1"/>
        </w:numPr>
        <w:ind w:right="-1339"/>
        <w:jc w:val="both"/>
        <w:rPr>
          <w:rFonts w:eastAsia="Times New Roman" w:cstheme="minorHAnsi"/>
          <w:b/>
          <w:bCs/>
          <w:color w:val="002060"/>
          <w:sz w:val="28"/>
          <w:szCs w:val="28"/>
        </w:rPr>
      </w:pPr>
      <w:r w:rsidRPr="008B5562">
        <w:rPr>
          <w:rFonts w:eastAsia="Times New Roman" w:cstheme="minorHAnsi"/>
          <w:b/>
          <w:bCs/>
          <w:color w:val="002060"/>
          <w:sz w:val="28"/>
          <w:szCs w:val="28"/>
        </w:rPr>
        <w:t>Λήψη πρόσκλησης και συμμετοχή για πρώτη φορά στις 2/3/26 από το Υπ.Εξωτερικών στην 1η συνεδρίαση της Κυβερνητικής Επιτροπής Εξωστρέφειας, την 12/3/26 στη Λαμία.</w:t>
      </w:r>
    </w:p>
    <w:p w14:paraId="28D9AD9C" w14:textId="77777777" w:rsidR="008B5562" w:rsidRPr="008B5562" w:rsidRDefault="008B5562" w:rsidP="008B5562">
      <w:pPr>
        <w:pStyle w:val="ListParagraph"/>
        <w:numPr>
          <w:ilvl w:val="1"/>
          <w:numId w:val="1"/>
        </w:numPr>
        <w:ind w:right="-1339"/>
        <w:jc w:val="both"/>
        <w:rPr>
          <w:rFonts w:eastAsia="Times New Roman" w:cstheme="minorHAnsi"/>
          <w:b/>
          <w:bCs/>
          <w:color w:val="002060"/>
          <w:sz w:val="28"/>
          <w:szCs w:val="28"/>
        </w:rPr>
      </w:pPr>
      <w:r w:rsidRPr="008B5562">
        <w:rPr>
          <w:rFonts w:eastAsia="Times New Roman" w:cstheme="minorHAnsi"/>
          <w:b/>
          <w:bCs/>
          <w:color w:val="002060"/>
          <w:sz w:val="28"/>
          <w:szCs w:val="28"/>
        </w:rPr>
        <w:t xml:space="preserve">Λήψη των πρακτικών της 1ης συνεδρίασης της ΚΕΕ και αποστολή υπομνήματος στις 20/3/26, με αρ.πρωτ.1517, με τα ζητήματα που </w:t>
      </w:r>
      <w:r w:rsidRPr="008B5562">
        <w:rPr>
          <w:rFonts w:eastAsia="Times New Roman" w:cstheme="minorHAnsi"/>
          <w:b/>
          <w:bCs/>
          <w:color w:val="002060"/>
          <w:sz w:val="28"/>
          <w:szCs w:val="28"/>
        </w:rPr>
        <w:lastRenderedPageBreak/>
        <w:t>απασχολούν τον κλάδο μας, κατόπιν σχετικού αιτήματός της Κυβερνητικής Επιτροπής Εξωστρέφειας έπειτα από την 1η συνεδρίαση 2/3/26 στην οποία συμμετείχαμε.</w:t>
      </w:r>
    </w:p>
    <w:p w14:paraId="41E5EFD8" w14:textId="77777777" w:rsidR="008B5562" w:rsidRPr="008B5562" w:rsidRDefault="008B5562" w:rsidP="008B5562">
      <w:pPr>
        <w:pStyle w:val="ListParagraph"/>
        <w:numPr>
          <w:ilvl w:val="1"/>
          <w:numId w:val="1"/>
        </w:numPr>
        <w:ind w:right="-1339"/>
        <w:jc w:val="both"/>
        <w:rPr>
          <w:rFonts w:eastAsia="Times New Roman" w:cstheme="minorHAnsi"/>
          <w:b/>
          <w:bCs/>
          <w:color w:val="002060"/>
          <w:sz w:val="28"/>
          <w:szCs w:val="28"/>
        </w:rPr>
      </w:pPr>
      <w:r w:rsidRPr="008B5562">
        <w:rPr>
          <w:rFonts w:eastAsia="Times New Roman" w:cstheme="minorHAnsi"/>
          <w:b/>
          <w:bCs/>
          <w:color w:val="002060"/>
          <w:sz w:val="28"/>
          <w:szCs w:val="28"/>
        </w:rPr>
        <w:t>Συνεργασία με τον κο Ραχανιώτη διευθυντή του Προγράμματος  Μεταπτυχιακών Σπουδών &lt;&lt;MSc in Logistics&gt;&gt; του ΠΑΠΕΙ όπου στις Στρατηγικές Συνεργασίες εμφανίζεται και το λογότυπο του ΠΣΕΠΕ.</w:t>
      </w:r>
    </w:p>
    <w:p w14:paraId="2D2F17D3" w14:textId="77777777" w:rsidR="008B5562" w:rsidRPr="008B5562" w:rsidRDefault="008B5562" w:rsidP="008B5562">
      <w:pPr>
        <w:pStyle w:val="ListParagraph"/>
        <w:numPr>
          <w:ilvl w:val="1"/>
          <w:numId w:val="1"/>
        </w:numPr>
        <w:ind w:right="-1339"/>
        <w:jc w:val="both"/>
        <w:rPr>
          <w:rFonts w:eastAsia="Times New Roman" w:cstheme="minorHAnsi"/>
          <w:b/>
          <w:bCs/>
          <w:color w:val="002060"/>
          <w:sz w:val="28"/>
          <w:szCs w:val="28"/>
        </w:rPr>
      </w:pPr>
      <w:r w:rsidRPr="008B5562">
        <w:rPr>
          <w:rFonts w:eastAsia="Times New Roman" w:cstheme="minorHAnsi"/>
          <w:b/>
          <w:bCs/>
          <w:color w:val="002060"/>
          <w:sz w:val="28"/>
          <w:szCs w:val="28"/>
        </w:rPr>
        <w:t>Αποστολή υπομνήματος με αρ.πρωτ.1518 στις 23/3/26, με τα ζητήματα που απασχολούν τον κλάδο μας προς  το ΕΒΕΠ για να συμπεριληφθούν στο υπόμνημα του ΕΒΕΠ προς τους ευρωβουλευτές για την επίσκεψη στις Βρυξέλλες.</w:t>
      </w:r>
    </w:p>
    <w:p w14:paraId="02B1B1C7" w14:textId="77777777" w:rsidR="008B5562" w:rsidRPr="008B5562" w:rsidRDefault="008B5562" w:rsidP="008B5562">
      <w:pPr>
        <w:pStyle w:val="ListParagraph"/>
        <w:numPr>
          <w:ilvl w:val="1"/>
          <w:numId w:val="1"/>
        </w:numPr>
        <w:ind w:right="-1339"/>
        <w:jc w:val="both"/>
        <w:rPr>
          <w:rFonts w:eastAsia="Times New Roman" w:cstheme="minorHAnsi"/>
          <w:b/>
          <w:bCs/>
          <w:color w:val="002060"/>
          <w:sz w:val="28"/>
          <w:szCs w:val="28"/>
        </w:rPr>
      </w:pPr>
      <w:r w:rsidRPr="008B5562">
        <w:rPr>
          <w:rFonts w:eastAsia="Times New Roman" w:cstheme="minorHAnsi"/>
          <w:b/>
          <w:bCs/>
          <w:color w:val="002060"/>
          <w:sz w:val="28"/>
          <w:szCs w:val="28"/>
        </w:rPr>
        <w:t>Αποστολή στο ΕΒΕΠ, HCPY και ΕΛΙΜΕ στις 23/3/26 των προτάσεων της Ευρωπαϊκής Επιτροπής σχετικά με τη στρατηγική της για τα λιμάνια για την επόμενη πενταετία.</w:t>
      </w:r>
    </w:p>
    <w:p w14:paraId="75FDD4A4" w14:textId="77777777" w:rsidR="008B5562" w:rsidRPr="008B5562" w:rsidRDefault="008B5562" w:rsidP="008B5562">
      <w:pPr>
        <w:pStyle w:val="ListParagraph"/>
        <w:numPr>
          <w:ilvl w:val="1"/>
          <w:numId w:val="1"/>
        </w:numPr>
        <w:ind w:right="-1339"/>
        <w:jc w:val="both"/>
        <w:rPr>
          <w:rFonts w:eastAsia="Times New Roman" w:cstheme="minorHAnsi"/>
          <w:b/>
          <w:bCs/>
          <w:color w:val="002060"/>
          <w:sz w:val="28"/>
          <w:szCs w:val="28"/>
        </w:rPr>
      </w:pPr>
      <w:r w:rsidRPr="008B5562">
        <w:rPr>
          <w:rFonts w:eastAsia="Times New Roman" w:cstheme="minorHAnsi"/>
          <w:b/>
          <w:bCs/>
          <w:color w:val="002060"/>
          <w:sz w:val="28"/>
          <w:szCs w:val="28"/>
        </w:rPr>
        <w:t>Αποστολή στο ΕΕΝ, ΣΩΝΠΑΠ, CLIA και HCPY στις 23/3/26 των προτάσεων της Ευρωπαϊκής Επιτροπής σχετικά με τη Βιομηχανική Ναυτιλιακή Στρατηγική για την επόμενη πενταετία.</w:t>
      </w:r>
    </w:p>
    <w:p w14:paraId="25D37E02" w14:textId="77777777" w:rsidR="008B5562" w:rsidRPr="008B5562" w:rsidRDefault="008B5562" w:rsidP="008B5562">
      <w:pPr>
        <w:pStyle w:val="ListParagraph"/>
        <w:numPr>
          <w:ilvl w:val="1"/>
          <w:numId w:val="1"/>
        </w:numPr>
        <w:ind w:right="-1339"/>
        <w:jc w:val="both"/>
        <w:rPr>
          <w:rFonts w:eastAsia="Times New Roman" w:cstheme="minorHAnsi"/>
          <w:b/>
          <w:bCs/>
          <w:color w:val="002060"/>
          <w:sz w:val="28"/>
          <w:szCs w:val="28"/>
        </w:rPr>
      </w:pPr>
      <w:r w:rsidRPr="008B5562">
        <w:rPr>
          <w:rFonts w:eastAsia="Times New Roman" w:cstheme="minorHAnsi"/>
          <w:b/>
          <w:bCs/>
          <w:color w:val="002060"/>
          <w:sz w:val="28"/>
          <w:szCs w:val="28"/>
        </w:rPr>
        <w:t>Αποστολή επιστολής διαβίβασης με αρ.πρωτ.1519 στις 24/3/26,  του υπομνήματος  με τίτλο &lt;&lt;Σχετικά με την Εμπορία Ναυτιλιακών Σημάτων Κινδύνου&gt;&gt;, των απαντήσεων από το Υπ.Ανάπτυξης και του αρχηγείου της ΕΛΛΑΣ προς το Γενικό Επιτελείο Στρατού, την Ανώτατη Στρατιωτική Διοίκηση Υποστήριξης Στρατού και την Διεύθυνση Υλικού Πολέμου, για τις δικές τους ενέργειες.</w:t>
      </w:r>
    </w:p>
    <w:p w14:paraId="3D95E8D2" w14:textId="77777777" w:rsidR="008B5562" w:rsidRPr="008B5562" w:rsidRDefault="008B5562" w:rsidP="008B5562">
      <w:pPr>
        <w:pStyle w:val="ListParagraph"/>
        <w:numPr>
          <w:ilvl w:val="1"/>
          <w:numId w:val="1"/>
        </w:numPr>
        <w:ind w:right="-1339"/>
        <w:jc w:val="both"/>
        <w:rPr>
          <w:rFonts w:eastAsia="Times New Roman" w:cstheme="minorHAnsi"/>
          <w:b/>
          <w:bCs/>
          <w:color w:val="002060"/>
          <w:sz w:val="28"/>
          <w:szCs w:val="28"/>
        </w:rPr>
      </w:pPr>
      <w:r w:rsidRPr="008B5562">
        <w:rPr>
          <w:rFonts w:eastAsia="Times New Roman" w:cstheme="minorHAnsi"/>
          <w:b/>
          <w:bCs/>
          <w:color w:val="002060"/>
          <w:sz w:val="28"/>
          <w:szCs w:val="28"/>
        </w:rPr>
        <w:t>Αποστολή στις 24/3/26 συγχαρητήριας επιστολής στον νέο Αρχηγό του Λιμενικού Σώματος κο Χ.Κοντορούχα.</w:t>
      </w:r>
    </w:p>
    <w:p w14:paraId="3B118ED1" w14:textId="77777777" w:rsidR="008B5562" w:rsidRPr="008B5562" w:rsidRDefault="008B5562" w:rsidP="008B5562">
      <w:pPr>
        <w:pStyle w:val="ListParagraph"/>
        <w:numPr>
          <w:ilvl w:val="1"/>
          <w:numId w:val="1"/>
        </w:numPr>
        <w:ind w:right="-1339"/>
        <w:jc w:val="both"/>
        <w:rPr>
          <w:rFonts w:eastAsia="Times New Roman" w:cstheme="minorHAnsi"/>
          <w:b/>
          <w:bCs/>
          <w:color w:val="002060"/>
          <w:sz w:val="28"/>
          <w:szCs w:val="28"/>
        </w:rPr>
      </w:pPr>
      <w:r w:rsidRPr="008B5562">
        <w:rPr>
          <w:rFonts w:eastAsia="Times New Roman" w:cstheme="minorHAnsi"/>
          <w:b/>
          <w:bCs/>
          <w:color w:val="002060"/>
          <w:sz w:val="28"/>
          <w:szCs w:val="28"/>
        </w:rPr>
        <w:t>Λήψη από τον Στεφ.Γκίκα Υφ.Ναυτιλίας την 1/4/26 επιστολής προς τον Υπουργό́ Προστασίας του Πολίτη με θέμα επανεξέταση της υποχρέωσης παροχής ψυχιατρικής γνωμάτευσης για τους κυβερνήτες μικρών ιδιωτικών και επαγγελματικών σκαφών.</w:t>
      </w:r>
    </w:p>
    <w:p w14:paraId="2BA0A931" w14:textId="77777777" w:rsidR="008B5562" w:rsidRPr="008B5562" w:rsidRDefault="008B5562" w:rsidP="008B5562">
      <w:pPr>
        <w:pStyle w:val="ListParagraph"/>
        <w:numPr>
          <w:ilvl w:val="1"/>
          <w:numId w:val="1"/>
        </w:numPr>
        <w:ind w:right="-1339"/>
        <w:jc w:val="both"/>
        <w:rPr>
          <w:rFonts w:eastAsia="Times New Roman" w:cstheme="minorHAnsi"/>
          <w:b/>
          <w:bCs/>
          <w:color w:val="002060"/>
          <w:sz w:val="28"/>
          <w:szCs w:val="28"/>
        </w:rPr>
      </w:pPr>
      <w:r w:rsidRPr="008B5562">
        <w:rPr>
          <w:rFonts w:eastAsia="Times New Roman" w:cstheme="minorHAnsi"/>
          <w:b/>
          <w:bCs/>
          <w:color w:val="002060"/>
          <w:sz w:val="28"/>
          <w:szCs w:val="28"/>
        </w:rPr>
        <w:t>Αποστολή στις 2/4/26 συγχαρητήριας επιστολής στον νέο πρόεδρο του ΣΙΤΕΣΑΠ.</w:t>
      </w:r>
    </w:p>
    <w:p w14:paraId="4D87784B" w14:textId="77777777" w:rsidR="008B5562" w:rsidRPr="008B5562" w:rsidRDefault="008B5562" w:rsidP="008B5562">
      <w:pPr>
        <w:pStyle w:val="ListParagraph"/>
        <w:numPr>
          <w:ilvl w:val="1"/>
          <w:numId w:val="1"/>
        </w:numPr>
        <w:ind w:right="-1339"/>
        <w:jc w:val="both"/>
        <w:rPr>
          <w:rFonts w:eastAsia="Times New Roman" w:cstheme="minorHAnsi"/>
          <w:b/>
          <w:bCs/>
          <w:color w:val="002060"/>
          <w:sz w:val="28"/>
          <w:szCs w:val="28"/>
        </w:rPr>
      </w:pPr>
      <w:r w:rsidRPr="008B5562">
        <w:rPr>
          <w:rFonts w:eastAsia="Times New Roman" w:cstheme="minorHAnsi"/>
          <w:b/>
          <w:bCs/>
          <w:color w:val="002060"/>
          <w:sz w:val="28"/>
          <w:szCs w:val="28"/>
        </w:rPr>
        <w:t xml:space="preserve">Αποστολή υπομνήματος την 9/4/26, στον Γεν.Γραμ. κο Μαραβέγια του Υπ.Ανάπτυξης, κατόπιν συναντήσεως που πραγματοποιήθηκε στις 3/4/26, με τα προβλήματα που αντιμετωπίζει ο κλάδος μας. </w:t>
      </w:r>
    </w:p>
    <w:p w14:paraId="727761EB" w14:textId="77777777" w:rsidR="008B5562" w:rsidRPr="008B5562" w:rsidRDefault="008B5562" w:rsidP="008B5562">
      <w:pPr>
        <w:pStyle w:val="ListParagraph"/>
        <w:numPr>
          <w:ilvl w:val="1"/>
          <w:numId w:val="1"/>
        </w:numPr>
        <w:ind w:right="-1339"/>
        <w:jc w:val="both"/>
        <w:rPr>
          <w:rFonts w:eastAsia="Times New Roman" w:cstheme="minorHAnsi"/>
          <w:b/>
          <w:bCs/>
          <w:color w:val="002060"/>
          <w:sz w:val="28"/>
          <w:szCs w:val="28"/>
        </w:rPr>
      </w:pPr>
      <w:r w:rsidRPr="008B5562">
        <w:rPr>
          <w:rFonts w:eastAsia="Times New Roman" w:cstheme="minorHAnsi"/>
          <w:b/>
          <w:bCs/>
          <w:color w:val="002060"/>
          <w:sz w:val="28"/>
          <w:szCs w:val="28"/>
        </w:rPr>
        <w:lastRenderedPageBreak/>
        <w:t>Υπογραφή MoU την 1/4/26 μεταξύ συλλόγου και HEMEXPO έπειτα από κατάθεση των δυο συνδρομών 2025+2026 του μέλους ΤΕΧΝΙΚΗ ΠΡΟΣΤΑΣΙΑΣ ΠΕΡΙΒΑΛΛΟΝΤΟΣ ΑΕ.</w:t>
      </w:r>
    </w:p>
    <w:p w14:paraId="68F46AAE" w14:textId="77777777" w:rsidR="008B5562" w:rsidRPr="008B5562" w:rsidRDefault="008B5562" w:rsidP="008B5562">
      <w:pPr>
        <w:pStyle w:val="ListParagraph"/>
        <w:numPr>
          <w:ilvl w:val="1"/>
          <w:numId w:val="1"/>
        </w:numPr>
        <w:ind w:right="-1339"/>
        <w:jc w:val="both"/>
        <w:rPr>
          <w:rFonts w:eastAsia="Times New Roman" w:cstheme="minorHAnsi"/>
          <w:b/>
          <w:bCs/>
          <w:color w:val="002060"/>
          <w:sz w:val="28"/>
          <w:szCs w:val="28"/>
        </w:rPr>
      </w:pPr>
      <w:r w:rsidRPr="008B5562">
        <w:rPr>
          <w:rFonts w:eastAsia="Times New Roman" w:cstheme="minorHAnsi"/>
          <w:b/>
          <w:bCs/>
          <w:color w:val="002060"/>
          <w:sz w:val="28"/>
          <w:szCs w:val="28"/>
        </w:rPr>
        <w:t>Αποστολή στις 14/4/26 κοινής επιστολή του συλλόγου και της HEMEXPO  σχετικά με το διαδικαστικό πλαίσιο για τους εφοδιασμούς πλοίων που προσεγγίζουν λιμάνια τρίτων χωρών.</w:t>
      </w:r>
    </w:p>
    <w:p w14:paraId="03AD8E39" w14:textId="77777777" w:rsidR="008B5562" w:rsidRPr="008B5562" w:rsidRDefault="008B5562" w:rsidP="008B5562">
      <w:pPr>
        <w:pStyle w:val="ListParagraph"/>
        <w:numPr>
          <w:ilvl w:val="1"/>
          <w:numId w:val="1"/>
        </w:numPr>
        <w:ind w:right="-1339"/>
        <w:jc w:val="both"/>
        <w:rPr>
          <w:rFonts w:eastAsia="Times New Roman" w:cstheme="minorHAnsi"/>
          <w:b/>
          <w:bCs/>
          <w:color w:val="002060"/>
          <w:sz w:val="28"/>
          <w:szCs w:val="28"/>
        </w:rPr>
      </w:pPr>
      <w:r w:rsidRPr="008B5562">
        <w:rPr>
          <w:rFonts w:eastAsia="Times New Roman" w:cstheme="minorHAnsi"/>
          <w:b/>
          <w:bCs/>
          <w:color w:val="002060"/>
          <w:sz w:val="28"/>
          <w:szCs w:val="28"/>
        </w:rPr>
        <w:t>Αποστολή στις 14/4/26 κοινής επιστολή του συλλόγου και της HEMEXPO  σχετικά με την ηλεκτρονική εφαρμογή της απαλλαγής ΦΠΑ προϊόντων που πωλούνται σε πρόσωπα τα οποία παραδίδουν σε δικαιούχα απαλλαγής πλοία.</w:t>
      </w:r>
    </w:p>
    <w:p w14:paraId="121C699A" w14:textId="77777777" w:rsidR="008B5562" w:rsidRPr="008B5562" w:rsidRDefault="008B5562" w:rsidP="008B5562">
      <w:pPr>
        <w:pStyle w:val="ListParagraph"/>
        <w:numPr>
          <w:ilvl w:val="1"/>
          <w:numId w:val="1"/>
        </w:numPr>
        <w:ind w:right="-1339"/>
        <w:jc w:val="both"/>
        <w:rPr>
          <w:rFonts w:eastAsia="Times New Roman" w:cstheme="minorHAnsi"/>
          <w:b/>
          <w:bCs/>
          <w:color w:val="002060"/>
          <w:sz w:val="28"/>
          <w:szCs w:val="28"/>
        </w:rPr>
      </w:pPr>
      <w:r w:rsidRPr="008B5562">
        <w:rPr>
          <w:rFonts w:eastAsia="Times New Roman" w:cstheme="minorHAnsi"/>
          <w:b/>
          <w:bCs/>
          <w:color w:val="002060"/>
          <w:sz w:val="28"/>
          <w:szCs w:val="28"/>
        </w:rPr>
        <w:t>Αποστολή με email στον OCEAN για διευκρινίσεις και ζητήματα συντονισμού που εξέφρασαν σχετικά με την συνάντηση του προέδρου με τον  Γεν.Διευθυντη της Γ.Δ. Φορολογίας TAXUD κ. Γεράσιμο Θωμά στις Βρυξέλλες.</w:t>
      </w:r>
    </w:p>
    <w:p w14:paraId="670BE334" w14:textId="77777777" w:rsidR="008B5562" w:rsidRPr="008B5562" w:rsidRDefault="008B5562" w:rsidP="008B5562">
      <w:pPr>
        <w:pStyle w:val="ListParagraph"/>
        <w:numPr>
          <w:ilvl w:val="1"/>
          <w:numId w:val="1"/>
        </w:numPr>
        <w:ind w:right="-1339"/>
        <w:jc w:val="both"/>
        <w:rPr>
          <w:rFonts w:eastAsia="Times New Roman" w:cstheme="minorHAnsi"/>
          <w:b/>
          <w:bCs/>
          <w:color w:val="002060"/>
          <w:sz w:val="28"/>
          <w:szCs w:val="28"/>
          <w:lang w:val="en-US"/>
        </w:rPr>
      </w:pPr>
      <w:r w:rsidRPr="008B5562">
        <w:rPr>
          <w:rFonts w:eastAsia="Times New Roman" w:cstheme="minorHAnsi"/>
          <w:b/>
          <w:bCs/>
          <w:color w:val="002060"/>
          <w:sz w:val="28"/>
          <w:szCs w:val="28"/>
        </w:rPr>
        <w:t>Αποστολή</w:t>
      </w:r>
      <w:r w:rsidRPr="008B5562">
        <w:rPr>
          <w:rFonts w:eastAsia="Times New Roman" w:cstheme="minorHAnsi"/>
          <w:b/>
          <w:bCs/>
          <w:color w:val="002060"/>
          <w:sz w:val="28"/>
          <w:szCs w:val="28"/>
          <w:lang w:val="en-US"/>
        </w:rPr>
        <w:t xml:space="preserve"> </w:t>
      </w:r>
      <w:r w:rsidRPr="008B5562">
        <w:rPr>
          <w:rFonts w:eastAsia="Times New Roman" w:cstheme="minorHAnsi"/>
          <w:b/>
          <w:bCs/>
          <w:color w:val="002060"/>
          <w:sz w:val="28"/>
          <w:szCs w:val="28"/>
        </w:rPr>
        <w:t>στις</w:t>
      </w:r>
      <w:r w:rsidRPr="008B5562">
        <w:rPr>
          <w:rFonts w:eastAsia="Times New Roman" w:cstheme="minorHAnsi"/>
          <w:b/>
          <w:bCs/>
          <w:color w:val="002060"/>
          <w:sz w:val="28"/>
          <w:szCs w:val="28"/>
          <w:lang w:val="en-US"/>
        </w:rPr>
        <w:t xml:space="preserve"> 20/4/26 </w:t>
      </w:r>
      <w:r w:rsidRPr="008B5562">
        <w:rPr>
          <w:rFonts w:eastAsia="Times New Roman" w:cstheme="minorHAnsi"/>
          <w:b/>
          <w:bCs/>
          <w:color w:val="002060"/>
          <w:sz w:val="28"/>
          <w:szCs w:val="28"/>
        </w:rPr>
        <w:t>άρθρο</w:t>
      </w:r>
      <w:r w:rsidRPr="008B5562">
        <w:rPr>
          <w:rFonts w:eastAsia="Times New Roman" w:cstheme="minorHAnsi"/>
          <w:b/>
          <w:bCs/>
          <w:color w:val="002060"/>
          <w:sz w:val="28"/>
          <w:szCs w:val="28"/>
          <w:lang w:val="en-US"/>
        </w:rPr>
        <w:t xml:space="preserve"> </w:t>
      </w:r>
      <w:r w:rsidRPr="008B5562">
        <w:rPr>
          <w:rFonts w:eastAsia="Times New Roman" w:cstheme="minorHAnsi"/>
          <w:b/>
          <w:bCs/>
          <w:color w:val="002060"/>
          <w:sz w:val="28"/>
          <w:szCs w:val="28"/>
        </w:rPr>
        <w:t>του</w:t>
      </w:r>
      <w:r w:rsidRPr="008B5562">
        <w:rPr>
          <w:rFonts w:eastAsia="Times New Roman" w:cstheme="minorHAnsi"/>
          <w:b/>
          <w:bCs/>
          <w:color w:val="002060"/>
          <w:sz w:val="28"/>
          <w:szCs w:val="28"/>
          <w:lang w:val="en-US"/>
        </w:rPr>
        <w:t xml:space="preserve"> </w:t>
      </w:r>
      <w:r w:rsidRPr="008B5562">
        <w:rPr>
          <w:rFonts w:eastAsia="Times New Roman" w:cstheme="minorHAnsi"/>
          <w:b/>
          <w:bCs/>
          <w:color w:val="002060"/>
          <w:sz w:val="28"/>
          <w:szCs w:val="28"/>
        </w:rPr>
        <w:t>προέδρου</w:t>
      </w:r>
      <w:r w:rsidRPr="008B5562">
        <w:rPr>
          <w:rFonts w:eastAsia="Times New Roman" w:cstheme="minorHAnsi"/>
          <w:b/>
          <w:bCs/>
          <w:color w:val="002060"/>
          <w:sz w:val="28"/>
          <w:szCs w:val="28"/>
          <w:lang w:val="en-US"/>
        </w:rPr>
        <w:t xml:space="preserve"> </w:t>
      </w:r>
      <w:r w:rsidRPr="008B5562">
        <w:rPr>
          <w:rFonts w:eastAsia="Times New Roman" w:cstheme="minorHAnsi"/>
          <w:b/>
          <w:bCs/>
          <w:color w:val="002060"/>
          <w:sz w:val="28"/>
          <w:szCs w:val="28"/>
        </w:rPr>
        <w:t>για</w:t>
      </w:r>
      <w:r w:rsidRPr="008B5562">
        <w:rPr>
          <w:rFonts w:eastAsia="Times New Roman" w:cstheme="minorHAnsi"/>
          <w:b/>
          <w:bCs/>
          <w:color w:val="002060"/>
          <w:sz w:val="28"/>
          <w:szCs w:val="28"/>
          <w:lang w:val="en-US"/>
        </w:rPr>
        <w:t xml:space="preserve"> </w:t>
      </w:r>
      <w:r w:rsidRPr="008B5562">
        <w:rPr>
          <w:rFonts w:eastAsia="Times New Roman" w:cstheme="minorHAnsi"/>
          <w:b/>
          <w:bCs/>
          <w:color w:val="002060"/>
          <w:sz w:val="28"/>
          <w:szCs w:val="28"/>
        </w:rPr>
        <w:t>το</w:t>
      </w:r>
      <w:r w:rsidRPr="008B5562">
        <w:rPr>
          <w:rFonts w:eastAsia="Times New Roman" w:cstheme="minorHAnsi"/>
          <w:b/>
          <w:bCs/>
          <w:color w:val="002060"/>
          <w:sz w:val="28"/>
          <w:szCs w:val="28"/>
          <w:lang w:val="en-US"/>
        </w:rPr>
        <w:t xml:space="preserve"> Maritime Intelligence </w:t>
      </w:r>
      <w:r w:rsidRPr="008B5562">
        <w:rPr>
          <w:rFonts w:eastAsia="Times New Roman" w:cstheme="minorHAnsi"/>
          <w:b/>
          <w:bCs/>
          <w:color w:val="002060"/>
          <w:sz w:val="28"/>
          <w:szCs w:val="28"/>
        </w:rPr>
        <w:t>με</w:t>
      </w:r>
      <w:r w:rsidRPr="008B5562">
        <w:rPr>
          <w:rFonts w:eastAsia="Times New Roman" w:cstheme="minorHAnsi"/>
          <w:b/>
          <w:bCs/>
          <w:color w:val="002060"/>
          <w:sz w:val="28"/>
          <w:szCs w:val="28"/>
          <w:lang w:val="en-US"/>
        </w:rPr>
        <w:t xml:space="preserve"> </w:t>
      </w:r>
      <w:r w:rsidRPr="008B5562">
        <w:rPr>
          <w:rFonts w:eastAsia="Times New Roman" w:cstheme="minorHAnsi"/>
          <w:b/>
          <w:bCs/>
          <w:color w:val="002060"/>
          <w:sz w:val="28"/>
          <w:szCs w:val="28"/>
        </w:rPr>
        <w:t>τίτλο</w:t>
      </w:r>
      <w:r w:rsidRPr="008B5562">
        <w:rPr>
          <w:rFonts w:eastAsia="Times New Roman" w:cstheme="minorHAnsi"/>
          <w:b/>
          <w:bCs/>
          <w:color w:val="002060"/>
          <w:sz w:val="28"/>
          <w:szCs w:val="28"/>
          <w:lang w:val="en-US"/>
        </w:rPr>
        <w:t>: Why Greece does not become a cruise supply hub-Legislative reforms without holistic approach-                                       Lost opportunities in maritime logistics.</w:t>
      </w:r>
    </w:p>
    <w:p w14:paraId="4E182CD0" w14:textId="77777777" w:rsidR="008B5562" w:rsidRPr="0090363B" w:rsidRDefault="008B5562" w:rsidP="008B5562">
      <w:pPr>
        <w:pStyle w:val="ListParagraph"/>
        <w:numPr>
          <w:ilvl w:val="1"/>
          <w:numId w:val="1"/>
        </w:numPr>
        <w:ind w:right="-1339"/>
        <w:jc w:val="both"/>
        <w:rPr>
          <w:rFonts w:eastAsia="Times New Roman" w:cstheme="minorHAnsi"/>
          <w:b/>
          <w:bCs/>
          <w:color w:val="002060"/>
          <w:sz w:val="28"/>
          <w:szCs w:val="28"/>
        </w:rPr>
      </w:pPr>
      <w:r w:rsidRPr="008B5562">
        <w:rPr>
          <w:rFonts w:eastAsia="Times New Roman" w:cstheme="minorHAnsi"/>
          <w:b/>
          <w:bCs/>
          <w:color w:val="002060"/>
          <w:sz w:val="28"/>
          <w:szCs w:val="28"/>
        </w:rPr>
        <w:t>Αποστολή στις 20/4/26 συλλυπητήριας επιστολής στον ΣΒΑΠ για τον Α Αντιπρόεδρο κο Νικόλαο Καραγεωργίου.</w:t>
      </w:r>
    </w:p>
    <w:p w14:paraId="42B39F2A" w14:textId="380F7715" w:rsidR="00880922" w:rsidRPr="00880922" w:rsidRDefault="00880922" w:rsidP="00880922">
      <w:pPr>
        <w:pStyle w:val="ListParagraph"/>
        <w:numPr>
          <w:ilvl w:val="1"/>
          <w:numId w:val="1"/>
        </w:numPr>
        <w:ind w:right="-1339"/>
        <w:jc w:val="both"/>
        <w:rPr>
          <w:rFonts w:eastAsia="Times New Roman" w:cstheme="minorHAnsi"/>
          <w:b/>
          <w:bCs/>
          <w:color w:val="002060"/>
          <w:sz w:val="28"/>
          <w:szCs w:val="28"/>
        </w:rPr>
      </w:pPr>
      <w:r>
        <w:rPr>
          <w:rFonts w:eastAsia="Times New Roman" w:cstheme="minorHAnsi"/>
          <w:b/>
          <w:bCs/>
          <w:color w:val="002060"/>
          <w:sz w:val="28"/>
          <w:szCs w:val="28"/>
        </w:rPr>
        <w:t xml:space="preserve">Αναφορά </w:t>
      </w:r>
      <w:r w:rsidR="00BB1CEB">
        <w:rPr>
          <w:rFonts w:eastAsia="Times New Roman" w:cstheme="minorHAnsi"/>
          <w:b/>
          <w:bCs/>
          <w:color w:val="002060"/>
          <w:sz w:val="28"/>
          <w:szCs w:val="28"/>
        </w:rPr>
        <w:t>σ</w:t>
      </w:r>
      <w:r w:rsidRPr="00880922">
        <w:rPr>
          <w:rFonts w:eastAsia="Times New Roman" w:cstheme="minorHAnsi"/>
          <w:b/>
          <w:bCs/>
          <w:color w:val="002060"/>
          <w:sz w:val="28"/>
          <w:szCs w:val="28"/>
        </w:rPr>
        <w:t>τ</w:t>
      </w:r>
      <w:r>
        <w:rPr>
          <w:rFonts w:eastAsia="Times New Roman" w:cstheme="minorHAnsi"/>
          <w:b/>
          <w:bCs/>
          <w:color w:val="002060"/>
          <w:sz w:val="28"/>
          <w:szCs w:val="28"/>
        </w:rPr>
        <w:t>η</w:t>
      </w:r>
      <w:r w:rsidRPr="00880922">
        <w:rPr>
          <w:rFonts w:eastAsia="Times New Roman" w:cstheme="minorHAnsi"/>
          <w:b/>
          <w:bCs/>
          <w:color w:val="002060"/>
          <w:sz w:val="28"/>
          <w:szCs w:val="28"/>
        </w:rPr>
        <w:t xml:space="preserve">ν </w:t>
      </w:r>
      <w:r>
        <w:rPr>
          <w:rFonts w:eastAsia="Times New Roman" w:cstheme="minorHAnsi"/>
          <w:b/>
          <w:bCs/>
          <w:color w:val="002060"/>
          <w:sz w:val="28"/>
          <w:szCs w:val="28"/>
        </w:rPr>
        <w:t>απώλεια</w:t>
      </w:r>
      <w:r w:rsidRPr="00880922">
        <w:rPr>
          <w:rFonts w:eastAsia="Times New Roman" w:cstheme="minorHAnsi"/>
          <w:b/>
          <w:bCs/>
          <w:color w:val="002060"/>
          <w:sz w:val="28"/>
          <w:szCs w:val="28"/>
        </w:rPr>
        <w:t xml:space="preserve"> του πρώην τελωνειακού συμβούλου του Συλλόγου</w:t>
      </w:r>
      <w:r w:rsidR="00BB1CEB">
        <w:rPr>
          <w:rFonts w:eastAsia="Times New Roman" w:cstheme="minorHAnsi"/>
          <w:b/>
          <w:bCs/>
          <w:color w:val="002060"/>
          <w:sz w:val="28"/>
          <w:szCs w:val="28"/>
        </w:rPr>
        <w:t xml:space="preserve"> κου Γ.Βήτου</w:t>
      </w:r>
      <w:r w:rsidRPr="00880922">
        <w:rPr>
          <w:rFonts w:eastAsia="Times New Roman" w:cstheme="minorHAnsi"/>
          <w:b/>
          <w:bCs/>
          <w:color w:val="002060"/>
          <w:sz w:val="28"/>
          <w:szCs w:val="28"/>
        </w:rPr>
        <w:t>, ο οποίος επί σειρά ετών προσέφερε με συνέπεια και υπευθυνότητα τις υπηρεσίες του προς τον Σύλλογο και τα μέλη του.</w:t>
      </w:r>
    </w:p>
    <w:p w14:paraId="6EA96E2E" w14:textId="0400581F" w:rsidR="0090363B" w:rsidRPr="008B5562" w:rsidRDefault="00880922" w:rsidP="00880922">
      <w:pPr>
        <w:pStyle w:val="ListParagraph"/>
        <w:ind w:left="1080" w:right="-1339"/>
        <w:jc w:val="both"/>
        <w:rPr>
          <w:rFonts w:eastAsia="Times New Roman" w:cstheme="minorHAnsi"/>
          <w:b/>
          <w:bCs/>
          <w:color w:val="002060"/>
          <w:sz w:val="28"/>
          <w:szCs w:val="28"/>
        </w:rPr>
      </w:pPr>
      <w:r w:rsidRPr="00880922">
        <w:rPr>
          <w:rFonts w:eastAsia="Times New Roman" w:cstheme="minorHAnsi"/>
          <w:b/>
          <w:bCs/>
          <w:color w:val="002060"/>
          <w:sz w:val="28"/>
          <w:szCs w:val="28"/>
        </w:rPr>
        <w:t>Στις 28/04/2026 πραγματοποιήθηκε η αποτέφρωσή του, στην οποία παρευρέθηκε ο Πρόεδρος του Συλλόγου,</w:t>
      </w:r>
      <w:r w:rsidR="00BB1CEB" w:rsidRPr="00BB1CEB">
        <w:t xml:space="preserve"> </w:t>
      </w:r>
      <w:r w:rsidR="00BB1CEB" w:rsidRPr="00BB1CEB">
        <w:rPr>
          <w:rFonts w:eastAsia="Times New Roman" w:cstheme="minorHAnsi"/>
          <w:b/>
          <w:bCs/>
          <w:color w:val="002060"/>
          <w:sz w:val="28"/>
          <w:szCs w:val="28"/>
        </w:rPr>
        <w:t>εκφράζ</w:t>
      </w:r>
      <w:r w:rsidR="00BB1CEB">
        <w:rPr>
          <w:rFonts w:eastAsia="Times New Roman" w:cstheme="minorHAnsi"/>
          <w:b/>
          <w:bCs/>
          <w:color w:val="002060"/>
          <w:sz w:val="28"/>
          <w:szCs w:val="28"/>
        </w:rPr>
        <w:t>οντας</w:t>
      </w:r>
      <w:r w:rsidR="00BB1CEB" w:rsidRPr="00BB1CEB">
        <w:rPr>
          <w:rFonts w:eastAsia="Times New Roman" w:cstheme="minorHAnsi"/>
          <w:b/>
          <w:bCs/>
          <w:color w:val="002060"/>
          <w:sz w:val="28"/>
          <w:szCs w:val="28"/>
        </w:rPr>
        <w:t xml:space="preserve"> τα ειλικρινή του συλλυπητήρια προς την οικογένεια</w:t>
      </w:r>
      <w:r w:rsidR="00BB1CEB">
        <w:rPr>
          <w:rFonts w:eastAsia="Times New Roman" w:cstheme="minorHAnsi"/>
          <w:b/>
          <w:bCs/>
          <w:color w:val="002060"/>
          <w:sz w:val="28"/>
          <w:szCs w:val="28"/>
        </w:rPr>
        <w:t>.</w:t>
      </w:r>
    </w:p>
    <w:p w14:paraId="2C49BE72" w14:textId="107C091F" w:rsidR="003431D1" w:rsidRPr="00AA4826" w:rsidRDefault="003431D1" w:rsidP="008B5562">
      <w:pPr>
        <w:pStyle w:val="ListParagraph"/>
        <w:ind w:left="1080" w:right="-1339"/>
        <w:jc w:val="both"/>
        <w:rPr>
          <w:rFonts w:cstheme="minorHAnsi"/>
          <w:b/>
          <w:bCs/>
          <w:color w:val="002060"/>
          <w:sz w:val="30"/>
          <w:szCs w:val="30"/>
          <w:shd w:val="clear" w:color="auto" w:fill="FFFFFF"/>
        </w:rPr>
      </w:pPr>
    </w:p>
    <w:p w14:paraId="7A79DCB7" w14:textId="77777777" w:rsidR="008B34A4" w:rsidRDefault="008B34A4" w:rsidP="000C4995">
      <w:pPr>
        <w:pStyle w:val="ListParagraph"/>
        <w:ind w:left="1080" w:right="-1339"/>
        <w:jc w:val="both"/>
        <w:rPr>
          <w:rFonts w:ascii="Times New Roman" w:eastAsia="Calibri" w:hAnsi="Times New Roman" w:cs="Times New Roman"/>
          <w:b/>
          <w:bCs/>
          <w:color w:val="000000"/>
          <w:sz w:val="28"/>
          <w:szCs w:val="28"/>
        </w:rPr>
      </w:pPr>
    </w:p>
    <w:tbl>
      <w:tblPr>
        <w:tblStyle w:val="TableGrid"/>
        <w:tblW w:w="10774" w:type="dxa"/>
        <w:tblInd w:w="-1281" w:type="dxa"/>
        <w:tblLook w:val="04A0" w:firstRow="1" w:lastRow="0" w:firstColumn="1" w:lastColumn="0" w:noHBand="0" w:noVBand="1"/>
      </w:tblPr>
      <w:tblGrid>
        <w:gridCol w:w="10774"/>
      </w:tblGrid>
      <w:tr w:rsidR="0019702B" w:rsidRPr="007B2718" w14:paraId="017D15BC" w14:textId="77777777" w:rsidTr="007D592E">
        <w:tc>
          <w:tcPr>
            <w:tcW w:w="10774" w:type="dxa"/>
            <w:shd w:val="clear" w:color="auto" w:fill="A5C9EB" w:themeFill="text2" w:themeFillTint="40"/>
          </w:tcPr>
          <w:p w14:paraId="22325F41" w14:textId="77777777" w:rsidR="00C13F23" w:rsidRPr="007B2718" w:rsidRDefault="00C13F23" w:rsidP="009607B0">
            <w:pPr>
              <w:pStyle w:val="ListParagraph"/>
              <w:numPr>
                <w:ilvl w:val="0"/>
                <w:numId w:val="1"/>
              </w:numPr>
              <w:rPr>
                <w:rFonts w:ascii="Times New Roman" w:eastAsia="Calibri" w:hAnsi="Times New Roman" w:cs="Times New Roman"/>
                <w:b/>
                <w:bCs/>
                <w:color w:val="002060"/>
                <w:sz w:val="32"/>
                <w:szCs w:val="32"/>
              </w:rPr>
            </w:pPr>
            <w:r w:rsidRPr="007B2718">
              <w:rPr>
                <w:rFonts w:ascii="Times New Roman" w:eastAsia="Calibri" w:hAnsi="Times New Roman" w:cs="Times New Roman"/>
                <w:b/>
                <w:bCs/>
                <w:color w:val="002060"/>
                <w:sz w:val="32"/>
                <w:szCs w:val="32"/>
                <w:shd w:val="clear" w:color="auto" w:fill="A5C9EB" w:themeFill="text2" w:themeFillTint="40"/>
              </w:rPr>
              <w:t>ΑΠΑΝΤΗΣΕΙΣ ΣΕ ΕΡΩΤΗΜΑΤΑ</w:t>
            </w:r>
            <w:r w:rsidRPr="007B2718">
              <w:rPr>
                <w:rFonts w:ascii="Times New Roman" w:eastAsia="Calibri" w:hAnsi="Times New Roman" w:cs="Times New Roman"/>
                <w:b/>
                <w:bCs/>
                <w:color w:val="002060"/>
                <w:sz w:val="32"/>
                <w:szCs w:val="32"/>
              </w:rPr>
              <w:t xml:space="preserve"> ΜΕΛΩΝ:</w:t>
            </w:r>
          </w:p>
        </w:tc>
      </w:tr>
    </w:tbl>
    <w:p w14:paraId="1124393E" w14:textId="77777777" w:rsidR="002B5CF0" w:rsidRDefault="002B5CF0" w:rsidP="00C13F23">
      <w:pPr>
        <w:jc w:val="center"/>
        <w:rPr>
          <w:rFonts w:ascii="Times New Roman" w:hAnsi="Times New Roman" w:cs="Times New Roman"/>
          <w:b/>
          <w:bCs/>
          <w:color w:val="002060"/>
          <w:sz w:val="32"/>
          <w:szCs w:val="32"/>
        </w:rPr>
      </w:pPr>
    </w:p>
    <w:p w14:paraId="2CC87B63" w14:textId="467EFFB2" w:rsidR="00C13F23" w:rsidRDefault="004338DA" w:rsidP="00C13F23">
      <w:pPr>
        <w:jc w:val="center"/>
        <w:rPr>
          <w:rFonts w:ascii="Times New Roman" w:hAnsi="Times New Roman" w:cs="Times New Roman"/>
          <w:b/>
          <w:bCs/>
          <w:color w:val="002060"/>
          <w:sz w:val="32"/>
          <w:szCs w:val="32"/>
        </w:rPr>
      </w:pPr>
      <w:r w:rsidRPr="007B2718">
        <w:rPr>
          <w:rFonts w:ascii="Times New Roman" w:hAnsi="Times New Roman" w:cs="Times New Roman"/>
          <w:noProof/>
        </w:rPr>
        <w:lastRenderedPageBreak/>
        <w:drawing>
          <wp:inline distT="0" distB="0" distL="0" distR="0" wp14:anchorId="2BCA0DFF" wp14:editId="2F2BA628">
            <wp:extent cx="1381125" cy="1034498"/>
            <wp:effectExtent l="0" t="0" r="0" b="0"/>
            <wp:docPr id="1501704728" name="Picture 2" descr="A red spher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04728" name="Picture 2" descr="A red sphere with white text&#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30580" cy="1071541"/>
                    </a:xfrm>
                    <a:prstGeom prst="rect">
                      <a:avLst/>
                    </a:prstGeom>
                    <a:noFill/>
                    <a:ln>
                      <a:noFill/>
                    </a:ln>
                  </pic:spPr>
                </pic:pic>
              </a:graphicData>
            </a:graphic>
          </wp:inline>
        </w:drawing>
      </w:r>
    </w:p>
    <w:p w14:paraId="6FDF3D32" w14:textId="77777777" w:rsidR="002B5CF0" w:rsidRDefault="002B5CF0" w:rsidP="00C13F23">
      <w:pPr>
        <w:jc w:val="center"/>
        <w:rPr>
          <w:rFonts w:ascii="Times New Roman" w:hAnsi="Times New Roman" w:cs="Times New Roman"/>
          <w:b/>
          <w:bCs/>
          <w:color w:val="002060"/>
          <w:sz w:val="32"/>
          <w:szCs w:val="32"/>
        </w:rPr>
      </w:pPr>
    </w:p>
    <w:p w14:paraId="6E07CC31" w14:textId="45DFC8DF" w:rsidR="00DB1AF7" w:rsidRPr="00DB1AF7" w:rsidRDefault="00DB1AF7" w:rsidP="00DB1AF7">
      <w:pPr>
        <w:pStyle w:val="ListParagraph"/>
        <w:numPr>
          <w:ilvl w:val="1"/>
          <w:numId w:val="1"/>
        </w:numPr>
        <w:rPr>
          <w:rFonts w:ascii="Times New Roman" w:eastAsia="Calibri" w:hAnsi="Times New Roman" w:cs="Times New Roman"/>
          <w:b/>
          <w:bCs/>
          <w:color w:val="002060"/>
          <w:sz w:val="28"/>
          <w:szCs w:val="28"/>
        </w:rPr>
      </w:pPr>
      <w:bookmarkStart w:id="1" w:name="_Hlk184730465"/>
      <w:r w:rsidRPr="00DB1AF7">
        <w:rPr>
          <w:rFonts w:ascii="Times New Roman" w:eastAsia="Calibri" w:hAnsi="Times New Roman" w:cs="Times New Roman"/>
          <w:b/>
          <w:bCs/>
          <w:color w:val="002060"/>
          <w:sz w:val="28"/>
          <w:szCs w:val="28"/>
        </w:rPr>
        <w:t xml:space="preserve">Δόθηκε απάντηση στις 19/2/26 στο μέλος Pilot χωρίς να αντιμετωπιστεί το πρόβλημα σχετικά με την μεταφορά ψυγείων μίνι μπαρ για πλοία με CE CERTIFICATE. </w:t>
      </w:r>
    </w:p>
    <w:p w14:paraId="3C3169F7" w14:textId="77777777" w:rsidR="00DB1AF7" w:rsidRPr="00DB1AF7" w:rsidRDefault="00DB1AF7" w:rsidP="00DB1AF7">
      <w:pPr>
        <w:pStyle w:val="ListParagraph"/>
        <w:numPr>
          <w:ilvl w:val="1"/>
          <w:numId w:val="1"/>
        </w:numPr>
        <w:rPr>
          <w:rFonts w:ascii="Times New Roman" w:eastAsia="Calibri" w:hAnsi="Times New Roman" w:cs="Times New Roman"/>
          <w:b/>
          <w:bCs/>
          <w:color w:val="002060"/>
          <w:sz w:val="28"/>
          <w:szCs w:val="28"/>
        </w:rPr>
      </w:pPr>
      <w:r w:rsidRPr="00DB1AF7">
        <w:rPr>
          <w:rFonts w:ascii="Times New Roman" w:eastAsia="Calibri" w:hAnsi="Times New Roman" w:cs="Times New Roman"/>
          <w:b/>
          <w:bCs/>
          <w:color w:val="002060"/>
          <w:sz w:val="28"/>
          <w:szCs w:val="28"/>
        </w:rPr>
        <w:t>Δόθηκε απάντηση στις /3/26 στο μέλος Meridian σχετικά με την προθεσμία υποβολής των ΣΠΕ του κάθε μήνα και του προστίμου σε περίπτωση εκπρόθεσμης υποβολής.</w:t>
      </w:r>
    </w:p>
    <w:p w14:paraId="4EBAED70" w14:textId="77777777" w:rsidR="00DB1AF7" w:rsidRPr="00DB1AF7" w:rsidRDefault="00DB1AF7" w:rsidP="00DB1AF7">
      <w:pPr>
        <w:pStyle w:val="ListParagraph"/>
        <w:numPr>
          <w:ilvl w:val="1"/>
          <w:numId w:val="1"/>
        </w:numPr>
        <w:rPr>
          <w:rFonts w:ascii="Times New Roman" w:eastAsia="Calibri" w:hAnsi="Times New Roman" w:cs="Times New Roman"/>
          <w:b/>
          <w:bCs/>
          <w:color w:val="002060"/>
          <w:sz w:val="28"/>
          <w:szCs w:val="28"/>
        </w:rPr>
      </w:pPr>
      <w:r w:rsidRPr="00DB1AF7">
        <w:rPr>
          <w:rFonts w:ascii="Times New Roman" w:eastAsia="Calibri" w:hAnsi="Times New Roman" w:cs="Times New Roman"/>
          <w:b/>
          <w:bCs/>
          <w:color w:val="002060"/>
          <w:sz w:val="28"/>
          <w:szCs w:val="28"/>
        </w:rPr>
        <w:t xml:space="preserve"> Δόθηκε απάντηση στις 5/3/26 στο μέλος Cool Ship Supplies σχετικά με το μητρώο ελέγχου προϊόντων καπνού και αλκοόλ.</w:t>
      </w:r>
    </w:p>
    <w:p w14:paraId="7433D12E" w14:textId="77777777" w:rsidR="00DB1AF7" w:rsidRPr="00DB1AF7" w:rsidRDefault="00DB1AF7" w:rsidP="00DB1AF7">
      <w:pPr>
        <w:pStyle w:val="ListParagraph"/>
        <w:numPr>
          <w:ilvl w:val="1"/>
          <w:numId w:val="1"/>
        </w:numPr>
        <w:rPr>
          <w:rFonts w:ascii="Times New Roman" w:eastAsia="Calibri" w:hAnsi="Times New Roman" w:cs="Times New Roman"/>
          <w:b/>
          <w:bCs/>
          <w:color w:val="002060"/>
          <w:sz w:val="28"/>
          <w:szCs w:val="28"/>
        </w:rPr>
      </w:pPr>
      <w:r w:rsidRPr="00DB1AF7">
        <w:rPr>
          <w:rFonts w:ascii="Times New Roman" w:eastAsia="Calibri" w:hAnsi="Times New Roman" w:cs="Times New Roman"/>
          <w:b/>
          <w:bCs/>
          <w:color w:val="002060"/>
          <w:sz w:val="28"/>
          <w:szCs w:val="28"/>
        </w:rPr>
        <w:t>Δόθηκε απάντηση στις 19/3/26 στο μέλος EVAL SA σχετικά με τα δικαιολογητικά που χρειάζονται για την χορήγηση βεγγαλικών .</w:t>
      </w:r>
    </w:p>
    <w:p w14:paraId="02ECB658" w14:textId="77777777" w:rsidR="00DB1AF7" w:rsidRPr="00DB1AF7" w:rsidRDefault="00DB1AF7" w:rsidP="00DB1AF7">
      <w:pPr>
        <w:pStyle w:val="ListParagraph"/>
        <w:numPr>
          <w:ilvl w:val="1"/>
          <w:numId w:val="1"/>
        </w:numPr>
        <w:rPr>
          <w:rFonts w:ascii="Times New Roman" w:eastAsia="Calibri" w:hAnsi="Times New Roman" w:cs="Times New Roman"/>
          <w:b/>
          <w:bCs/>
          <w:color w:val="002060"/>
          <w:sz w:val="28"/>
          <w:szCs w:val="28"/>
        </w:rPr>
      </w:pPr>
      <w:r w:rsidRPr="00DB1AF7">
        <w:rPr>
          <w:rFonts w:ascii="Times New Roman" w:eastAsia="Calibri" w:hAnsi="Times New Roman" w:cs="Times New Roman"/>
          <w:b/>
          <w:bCs/>
          <w:color w:val="002060"/>
          <w:sz w:val="28"/>
          <w:szCs w:val="28"/>
        </w:rPr>
        <w:t>Δόθηκε απάντηση στις 2/4/26 στο νέο μέλος ΓΕΛΑΣΑΚΗΣ Α.Ε.  σχετικά με τις απαλλαγές που χορηγούνται στα πολεμικά πλοία.</w:t>
      </w:r>
    </w:p>
    <w:p w14:paraId="5AFF18D3" w14:textId="77777777" w:rsidR="00807482" w:rsidRDefault="00807482" w:rsidP="002B5CF0">
      <w:pPr>
        <w:pStyle w:val="ListParagraph"/>
        <w:ind w:left="1080" w:right="-1339"/>
        <w:jc w:val="both"/>
        <w:rPr>
          <w:rFonts w:ascii="Times New Roman" w:hAnsi="Times New Roman" w:cs="Times New Roman"/>
          <w:color w:val="002060"/>
          <w:sz w:val="28"/>
          <w:szCs w:val="28"/>
        </w:rPr>
      </w:pPr>
    </w:p>
    <w:p w14:paraId="556D2F02" w14:textId="77777777" w:rsidR="00F06EA9" w:rsidRDefault="00F06EA9" w:rsidP="002B5CF0">
      <w:pPr>
        <w:pStyle w:val="ListParagraph"/>
        <w:ind w:left="1080" w:right="-1339"/>
        <w:jc w:val="both"/>
        <w:rPr>
          <w:rFonts w:ascii="Times New Roman" w:hAnsi="Times New Roman" w:cs="Times New Roman"/>
          <w:color w:val="002060"/>
          <w:sz w:val="28"/>
          <w:szCs w:val="28"/>
        </w:rPr>
      </w:pPr>
    </w:p>
    <w:tbl>
      <w:tblPr>
        <w:tblStyle w:val="TableGrid"/>
        <w:tblW w:w="10774" w:type="dxa"/>
        <w:tblInd w:w="-1281" w:type="dxa"/>
        <w:tblLook w:val="04A0" w:firstRow="1" w:lastRow="0" w:firstColumn="1" w:lastColumn="0" w:noHBand="0" w:noVBand="1"/>
      </w:tblPr>
      <w:tblGrid>
        <w:gridCol w:w="10774"/>
      </w:tblGrid>
      <w:tr w:rsidR="0019702B" w:rsidRPr="0044227C" w14:paraId="19D0CE0B" w14:textId="77777777" w:rsidTr="007D592E">
        <w:tc>
          <w:tcPr>
            <w:tcW w:w="10774" w:type="dxa"/>
            <w:shd w:val="clear" w:color="auto" w:fill="A5C9EB" w:themeFill="text2" w:themeFillTint="40"/>
          </w:tcPr>
          <w:p w14:paraId="6B50E792" w14:textId="69C9C05D" w:rsidR="00C13F23" w:rsidRPr="0044227C" w:rsidRDefault="00C13F23" w:rsidP="009607B0">
            <w:pPr>
              <w:pStyle w:val="ListParagraph"/>
              <w:numPr>
                <w:ilvl w:val="0"/>
                <w:numId w:val="1"/>
              </w:numPr>
              <w:ind w:right="-1339"/>
              <w:rPr>
                <w:rFonts w:ascii="Times New Roman" w:eastAsia="Calibri" w:hAnsi="Times New Roman" w:cs="Times New Roman"/>
                <w:b/>
                <w:bCs/>
                <w:color w:val="002060"/>
                <w:sz w:val="28"/>
                <w:szCs w:val="28"/>
              </w:rPr>
            </w:pPr>
            <w:bookmarkStart w:id="2" w:name="_Hlk135811991"/>
            <w:bookmarkEnd w:id="1"/>
            <w:r w:rsidRPr="0044227C">
              <w:rPr>
                <w:rFonts w:ascii="Times New Roman" w:eastAsia="Calibri" w:hAnsi="Times New Roman" w:cs="Times New Roman"/>
                <w:b/>
                <w:bCs/>
                <w:color w:val="002060"/>
                <w:sz w:val="32"/>
                <w:szCs w:val="32"/>
              </w:rPr>
              <w:t>ΕΝΗΜΕΡΩΣΕΙΣ ΓΙΑ ΚΟΙΝΟΠΟΙΗΣΕΙΣ ΣΤΑ ΜΕΛΗ:</w:t>
            </w:r>
          </w:p>
        </w:tc>
      </w:tr>
    </w:tbl>
    <w:bookmarkEnd w:id="2"/>
    <w:p w14:paraId="2CA795E2" w14:textId="07C52095" w:rsidR="00C13F23" w:rsidRPr="0044227C" w:rsidRDefault="00565A6F" w:rsidP="00C13F23">
      <w:pPr>
        <w:jc w:val="center"/>
        <w:rPr>
          <w:rFonts w:ascii="Times New Roman" w:hAnsi="Times New Roman" w:cs="Times New Roman"/>
          <w:b/>
          <w:bCs/>
          <w:color w:val="002060"/>
          <w:sz w:val="32"/>
          <w:szCs w:val="32"/>
        </w:rPr>
      </w:pPr>
      <w:r>
        <w:rPr>
          <w:noProof/>
        </w:rPr>
        <w:drawing>
          <wp:inline distT="0" distB="0" distL="0" distR="0" wp14:anchorId="307FB38F" wp14:editId="53D50ED1">
            <wp:extent cx="2640330" cy="1121134"/>
            <wp:effectExtent l="0" t="0" r="7620" b="3175"/>
            <wp:docPr id="392303909" name="Picture 2" descr="Share Symbol&quot; Images – Browse 69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 Symbol&quot; Images – Browse 692 Stock Photos, Vectors, and Video | Adobe  Stock"/>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57103" cy="1128256"/>
                    </a:xfrm>
                    <a:prstGeom prst="rect">
                      <a:avLst/>
                    </a:prstGeom>
                    <a:noFill/>
                    <a:ln>
                      <a:noFill/>
                    </a:ln>
                  </pic:spPr>
                </pic:pic>
              </a:graphicData>
            </a:graphic>
          </wp:inline>
        </w:drawing>
      </w:r>
      <w:r w:rsidR="003F6F81" w:rsidRPr="0044227C">
        <w:rPr>
          <w:rFonts w:ascii="Times New Roman" w:hAnsi="Times New Roman" w:cs="Times New Roman"/>
          <w:noProof/>
          <w:color w:val="002060"/>
        </w:rPr>
        <w:t xml:space="preserve"> </w:t>
      </w:r>
      <w:r w:rsidR="004338DA" w:rsidRPr="0044227C">
        <w:rPr>
          <w:rFonts w:ascii="Times New Roman" w:hAnsi="Times New Roman" w:cs="Times New Roman"/>
          <w:noProof/>
          <w:color w:val="002060"/>
        </w:rPr>
        <w:drawing>
          <wp:inline distT="0" distB="0" distL="0" distR="0" wp14:anchorId="748C3C28" wp14:editId="0B83A170">
            <wp:extent cx="2184738" cy="1071659"/>
            <wp:effectExtent l="0" t="0" r="6350" b="0"/>
            <wp:docPr id="7" name="Εικόνα 6" descr="Νέος νόμος 4997/2022 - Δημοσιεύθηκε στο ΦΕΚ ο ασφαλιστικός νόμος - Δείτε  τις σημαντικότερες διατάξεις">
              <a:extLst xmlns:a="http://schemas.openxmlformats.org/drawingml/2006/main">
                <a:ext uri="{FF2B5EF4-FFF2-40B4-BE49-F238E27FC236}">
                  <a16:creationId xmlns:a16="http://schemas.microsoft.com/office/drawing/2014/main" id="{CB6290ED-6A23-8275-C24A-4CF65CEB43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6" descr="Νέος νόμος 4997/2022 - Δημοσιεύθηκε στο ΦΕΚ ο ασφαλιστικός νόμος - Δείτε  τις σημαντικότερες διατάξεις">
                      <a:extLst>
                        <a:ext uri="{FF2B5EF4-FFF2-40B4-BE49-F238E27FC236}">
                          <a16:creationId xmlns:a16="http://schemas.microsoft.com/office/drawing/2014/main" id="{CB6290ED-6A23-8275-C24A-4CF65CEB4309}"/>
                        </a:ext>
                      </a:extLst>
                    </pic:cNvPr>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13926" cy="1085977"/>
                    </a:xfrm>
                    <a:prstGeom prst="rect">
                      <a:avLst/>
                    </a:prstGeom>
                    <a:noFill/>
                    <a:ln>
                      <a:noFill/>
                    </a:ln>
                  </pic:spPr>
                </pic:pic>
              </a:graphicData>
            </a:graphic>
          </wp:inline>
        </w:drawing>
      </w:r>
    </w:p>
    <w:p w14:paraId="01F8C0B6" w14:textId="77777777" w:rsidR="004338DA" w:rsidRPr="0044227C" w:rsidRDefault="004338DA" w:rsidP="004338DA">
      <w:pPr>
        <w:pStyle w:val="ListParagraph"/>
        <w:shd w:val="clear" w:color="auto" w:fill="FFFFFF"/>
        <w:spacing w:after="0" w:line="240" w:lineRule="auto"/>
        <w:ind w:left="450"/>
        <w:rPr>
          <w:rFonts w:ascii="Times New Roman" w:hAnsi="Times New Roman" w:cs="Times New Roman"/>
          <w:color w:val="002060"/>
          <w:sz w:val="28"/>
          <w:szCs w:val="28"/>
          <w:shd w:val="clear" w:color="auto" w:fill="FFFFFF"/>
        </w:rPr>
      </w:pPr>
    </w:p>
    <w:p w14:paraId="5917C62E" w14:textId="55F6B76B" w:rsidR="00DB1AF7" w:rsidRPr="00DB1AF7" w:rsidRDefault="007B2718" w:rsidP="00DB1AF7">
      <w:pPr>
        <w:pStyle w:val="ListParagraph"/>
        <w:numPr>
          <w:ilvl w:val="1"/>
          <w:numId w:val="1"/>
        </w:numPr>
        <w:ind w:right="-1339"/>
        <w:jc w:val="both"/>
        <w:rPr>
          <w:rFonts w:ascii="Times New Roman" w:eastAsia="Calibri" w:hAnsi="Times New Roman" w:cs="Times New Roman"/>
          <w:b/>
          <w:bCs/>
          <w:color w:val="002060"/>
          <w:sz w:val="28"/>
          <w:szCs w:val="28"/>
        </w:rPr>
      </w:pPr>
      <w:bookmarkStart w:id="3" w:name="_Hlk184731193"/>
      <w:r w:rsidRPr="00355650">
        <w:rPr>
          <w:rFonts w:ascii="Times New Roman" w:eastAsia="Calibri" w:hAnsi="Times New Roman" w:cs="Times New Roman"/>
          <w:b/>
          <w:bCs/>
          <w:color w:val="002060"/>
          <w:sz w:val="28"/>
          <w:szCs w:val="28"/>
        </w:rPr>
        <w:t>Την</w:t>
      </w:r>
      <w:bookmarkEnd w:id="3"/>
      <w:r w:rsidR="00872F06" w:rsidRPr="00872F06">
        <w:rPr>
          <w:rFonts w:ascii="Times New Roman" w:eastAsia="Calibri" w:hAnsi="Times New Roman" w:cs="Times New Roman"/>
          <w:b/>
          <w:bCs/>
          <w:color w:val="002060"/>
          <w:sz w:val="28"/>
          <w:szCs w:val="28"/>
        </w:rPr>
        <w:t xml:space="preserve"> </w:t>
      </w:r>
      <w:r w:rsidR="00DB1AF7" w:rsidRPr="00DB1AF7">
        <w:rPr>
          <w:rFonts w:ascii="Times New Roman" w:eastAsia="Calibri" w:hAnsi="Times New Roman" w:cs="Times New Roman"/>
          <w:b/>
          <w:bCs/>
          <w:color w:val="002060"/>
          <w:sz w:val="28"/>
          <w:szCs w:val="28"/>
        </w:rPr>
        <w:t xml:space="preserve">10/02/26 ενημερωτικό email όπου μέσω του Ελληνικού Ινστιτούτου Υγείας και Ασφάλειας στην Εργασία (ΕΛ.ΙΝ.Υ.Α.Ε.) παρέχεται ένα ολοκληρωμένο εργαλείο τυποποίησης και επαλήθευσης της εκπαίδευσης του ανθρώπινου δυναμικού, το οποίο ανταποκρίνεται σε κρίσιμες ανάγκες συμμόρφωσης των επιχειρήσεων με τις απαιτήσεις υγείας και ασφάλειας. </w:t>
      </w:r>
    </w:p>
    <w:p w14:paraId="001ACA74" w14:textId="77777777" w:rsidR="00DB1AF7" w:rsidRPr="00DB1AF7" w:rsidRDefault="00DB1AF7" w:rsidP="00DB1AF7">
      <w:pPr>
        <w:pStyle w:val="ListParagraph"/>
        <w:ind w:left="1080" w:right="-1339"/>
        <w:jc w:val="both"/>
        <w:rPr>
          <w:rFonts w:ascii="Times New Roman" w:eastAsia="Calibri" w:hAnsi="Times New Roman" w:cs="Times New Roman"/>
          <w:b/>
          <w:bCs/>
          <w:color w:val="002060"/>
          <w:sz w:val="28"/>
          <w:szCs w:val="28"/>
        </w:rPr>
      </w:pPr>
      <w:r w:rsidRPr="00DB1AF7">
        <w:rPr>
          <w:rFonts w:ascii="Times New Roman" w:eastAsia="Calibri" w:hAnsi="Times New Roman" w:cs="Times New Roman"/>
          <w:b/>
          <w:bCs/>
          <w:color w:val="002060"/>
          <w:sz w:val="28"/>
          <w:szCs w:val="28"/>
        </w:rPr>
        <w:lastRenderedPageBreak/>
        <w:t>Το Safety Pass στοχεύει στην ενίσχυση της πρόληψης και της ασφάλειας στους χώρους εργασίας.</w:t>
      </w:r>
    </w:p>
    <w:p w14:paraId="1ED5724C" w14:textId="77777777" w:rsidR="00DB1AF7" w:rsidRPr="00DB1AF7" w:rsidRDefault="00DB1AF7" w:rsidP="00DB1AF7">
      <w:pPr>
        <w:pStyle w:val="ListParagraph"/>
        <w:ind w:left="1080" w:right="-1339"/>
        <w:jc w:val="both"/>
        <w:rPr>
          <w:rFonts w:ascii="Times New Roman" w:eastAsia="Calibri" w:hAnsi="Times New Roman" w:cs="Times New Roman"/>
          <w:b/>
          <w:bCs/>
          <w:color w:val="002060"/>
          <w:sz w:val="28"/>
          <w:szCs w:val="28"/>
        </w:rPr>
      </w:pPr>
      <w:r w:rsidRPr="00DB1AF7">
        <w:rPr>
          <w:rFonts w:ascii="Times New Roman" w:eastAsia="Calibri" w:hAnsi="Times New Roman" w:cs="Times New Roman"/>
          <w:b/>
          <w:bCs/>
          <w:color w:val="002060"/>
          <w:sz w:val="28"/>
          <w:szCs w:val="28"/>
        </w:rPr>
        <w:t>Παράλληλα, παρέχει τη δυνατότητα επιτόπιου ελέγχου και επιθεώρησης εργαζομένων, υποστηρίζει τη διαχείριση της απασχόλησης τρίτων σε εργοτάξια και βιομηχανικές εγκαταστάσεις, ενώ επιτρέπει τη συστηματική και αξιόπιστη παρακολούθηση των πιστοποιήσεων που διαθέτει κάθε εργαζόμενος.</w:t>
      </w:r>
    </w:p>
    <w:p w14:paraId="7D8EA340" w14:textId="77777777" w:rsidR="00DB1AF7" w:rsidRPr="00DB1AF7" w:rsidRDefault="00DB1AF7" w:rsidP="00DB1AF7">
      <w:pPr>
        <w:pStyle w:val="ListParagraph"/>
        <w:numPr>
          <w:ilvl w:val="1"/>
          <w:numId w:val="1"/>
        </w:numPr>
        <w:ind w:right="-1339"/>
        <w:jc w:val="both"/>
        <w:rPr>
          <w:rFonts w:ascii="Times New Roman" w:eastAsia="Calibri" w:hAnsi="Times New Roman" w:cs="Times New Roman"/>
          <w:b/>
          <w:bCs/>
          <w:color w:val="002060"/>
          <w:sz w:val="28"/>
          <w:szCs w:val="28"/>
        </w:rPr>
      </w:pPr>
      <w:r w:rsidRPr="00DB1AF7">
        <w:rPr>
          <w:rFonts w:ascii="Times New Roman" w:eastAsia="Calibri" w:hAnsi="Times New Roman" w:cs="Times New Roman"/>
          <w:b/>
          <w:bCs/>
          <w:color w:val="002060"/>
          <w:sz w:val="28"/>
          <w:szCs w:val="28"/>
        </w:rPr>
        <w:t>Την 19/02/26  την Α.1021/10-2-26 απόφαση του Διοικητή της ΑΑΔΕ σχετικά με την τροποποίηση της υπό στοιχεία Α.1195/2025 απόφασης του Διοικητή της ΑΑΔΕ «Τύπος και περιεχόμενο της βεβαίωσης αποδοχών ή συντάξεων, της βεβαίωσης των αμοιβών από επιχειρηματική δραστηριότητα και της βεβαίωσης εισοδημάτων από μερίσματα, τόκους, δικαιώματα καθώς και υποβολή αυτών με τη χρήση ηλεκτρονικής μεθόδου επικοινωνίας μέσω διαδικτύου για το φορολογικό έτος 2025» (Β΄7068).</w:t>
      </w:r>
    </w:p>
    <w:p w14:paraId="6419CE13" w14:textId="77777777" w:rsidR="00DB1AF7" w:rsidRPr="00DB1AF7" w:rsidRDefault="00DB1AF7" w:rsidP="00DB1AF7">
      <w:pPr>
        <w:pStyle w:val="ListParagraph"/>
        <w:numPr>
          <w:ilvl w:val="1"/>
          <w:numId w:val="1"/>
        </w:numPr>
        <w:ind w:right="-1339"/>
        <w:jc w:val="both"/>
        <w:rPr>
          <w:rFonts w:ascii="Times New Roman" w:eastAsia="Calibri" w:hAnsi="Times New Roman" w:cs="Times New Roman"/>
          <w:b/>
          <w:bCs/>
          <w:color w:val="002060"/>
          <w:sz w:val="28"/>
          <w:szCs w:val="28"/>
        </w:rPr>
      </w:pPr>
      <w:r w:rsidRPr="00DB1AF7">
        <w:rPr>
          <w:rFonts w:ascii="Times New Roman" w:eastAsia="Calibri" w:hAnsi="Times New Roman" w:cs="Times New Roman"/>
          <w:b/>
          <w:bCs/>
          <w:color w:val="002060"/>
          <w:sz w:val="28"/>
          <w:szCs w:val="28"/>
        </w:rPr>
        <w:t>Την 19/02/26 την Α.1042/11-2-26 απόφαση του Διοικητή της ΑΑΔΕ σχετικά με τον τύπο και το περιεχόμενο της «ΚΑΤΑΣΤΑΣΗΣ ΟΙΚΟΝΟΜΙΚΩΝ ΣΤΟΙΧΕΙΩΝ ΑΠΟ ΕΠΙΧΕΙΡΗΜΑΤΙΚΗ ΔΡΑΣΤΗΡΙΟΤΗΤΑ» – Έντυπο Ε3.</w:t>
      </w:r>
    </w:p>
    <w:p w14:paraId="4D03AA9C" w14:textId="77777777" w:rsidR="00DB1AF7" w:rsidRPr="00DB1AF7" w:rsidRDefault="00DB1AF7" w:rsidP="00DB1AF7">
      <w:pPr>
        <w:pStyle w:val="ListParagraph"/>
        <w:numPr>
          <w:ilvl w:val="1"/>
          <w:numId w:val="1"/>
        </w:numPr>
        <w:ind w:right="-1339"/>
        <w:jc w:val="both"/>
        <w:rPr>
          <w:rFonts w:ascii="Times New Roman" w:eastAsia="Calibri" w:hAnsi="Times New Roman" w:cs="Times New Roman"/>
          <w:b/>
          <w:bCs/>
          <w:color w:val="002060"/>
          <w:sz w:val="28"/>
          <w:szCs w:val="28"/>
        </w:rPr>
      </w:pPr>
      <w:r w:rsidRPr="00DB1AF7">
        <w:rPr>
          <w:rFonts w:ascii="Times New Roman" w:eastAsia="Calibri" w:hAnsi="Times New Roman" w:cs="Times New Roman"/>
          <w:b/>
          <w:bCs/>
          <w:color w:val="002060"/>
          <w:sz w:val="28"/>
          <w:szCs w:val="28"/>
        </w:rPr>
        <w:t>Την 19/02/26 την Α.1044/17-2-26 κοινή απόφαση του Υφυπουργού Εθνικής Οικονομίας &amp; Οικονομικών και του Διοικητή της ΑΑΔΕ η οποία τροποποιεί της υπό στοιχεία Α.1128/15.09.2025 «Καθορισμός της έκτασης εφαρμογής, της έναρξης ισχύος καθώς και κάθε άλλου θέματος για την εφαρμογή της παρ. 1 του άρθρου 14 του ν.4308/2014 (ΕΛΠ) περί εκδόσεως ηλεκτρονικού τιμολογίου.» (Β΄4937).</w:t>
      </w:r>
    </w:p>
    <w:p w14:paraId="20B4F83E" w14:textId="77777777" w:rsidR="00DB1AF7" w:rsidRPr="00DB1AF7" w:rsidRDefault="00DB1AF7" w:rsidP="00DB1AF7">
      <w:pPr>
        <w:pStyle w:val="ListParagraph"/>
        <w:numPr>
          <w:ilvl w:val="1"/>
          <w:numId w:val="1"/>
        </w:numPr>
        <w:ind w:right="-1339"/>
        <w:jc w:val="both"/>
        <w:rPr>
          <w:rFonts w:ascii="Times New Roman" w:eastAsia="Calibri" w:hAnsi="Times New Roman" w:cs="Times New Roman"/>
          <w:b/>
          <w:bCs/>
          <w:color w:val="002060"/>
          <w:sz w:val="28"/>
          <w:szCs w:val="28"/>
        </w:rPr>
      </w:pPr>
      <w:r w:rsidRPr="00DB1AF7">
        <w:rPr>
          <w:rFonts w:ascii="Times New Roman" w:eastAsia="Calibri" w:hAnsi="Times New Roman" w:cs="Times New Roman"/>
          <w:b/>
          <w:bCs/>
          <w:color w:val="002060"/>
          <w:sz w:val="28"/>
          <w:szCs w:val="28"/>
        </w:rPr>
        <w:t>Την 26/2/26 την Α.1048/20-2-26 απόφαση του Διοικητή της ΑΑΔΕ που αφορά τον καθορισμό του τύπου και του περιεχομένου των δηλώσεων φορολογίας εισοδήματος φορολογικού έτους 2025 για τα νομικά πρόσωπα και τις νομικές οντότητες του άρθρου 45 του ν. 4172/2013, τον καθορισμό δικαιολογητικών που υποβάλλονται με αυτές καθώς και την υποχρεωτική υποβολή των δηλώσεων με ηλεκτρονική μέθοδο επικοινωνίας των νομικών προσώπων και νομικών οντοτήτων του άρθρου 45 του ν.4172/2013.</w:t>
      </w:r>
    </w:p>
    <w:p w14:paraId="59A426A2" w14:textId="77777777" w:rsidR="00DB1AF7" w:rsidRPr="00DB1AF7" w:rsidRDefault="00DB1AF7" w:rsidP="00DB1AF7">
      <w:pPr>
        <w:pStyle w:val="ListParagraph"/>
        <w:numPr>
          <w:ilvl w:val="1"/>
          <w:numId w:val="1"/>
        </w:numPr>
        <w:ind w:right="-1339"/>
        <w:jc w:val="both"/>
        <w:rPr>
          <w:rFonts w:ascii="Times New Roman" w:eastAsia="Calibri" w:hAnsi="Times New Roman" w:cs="Times New Roman"/>
          <w:b/>
          <w:bCs/>
          <w:color w:val="002060"/>
          <w:sz w:val="28"/>
          <w:szCs w:val="28"/>
        </w:rPr>
      </w:pPr>
      <w:r w:rsidRPr="00DB1AF7">
        <w:rPr>
          <w:rFonts w:ascii="Times New Roman" w:eastAsia="Calibri" w:hAnsi="Times New Roman" w:cs="Times New Roman"/>
          <w:b/>
          <w:bCs/>
          <w:color w:val="002060"/>
          <w:sz w:val="28"/>
          <w:szCs w:val="28"/>
        </w:rPr>
        <w:t xml:space="preserve">Την 3/3/26 την Α.1046/26-2-26 απόφαση του Διοικητή της ΑΑΔΕ σχετικά με την διενέργεια της έκπτωσης του φόρου ο οποίος επιβάρυνε την απόκτηση ή την κατασκευή των ακινήτων που χρησιμοποιούνται ταυτόχρονα για την πραγματοποίηση πράξεων για μερικές από τις οποίες </w:t>
      </w:r>
      <w:r w:rsidRPr="00DB1AF7">
        <w:rPr>
          <w:rFonts w:ascii="Times New Roman" w:eastAsia="Calibri" w:hAnsi="Times New Roman" w:cs="Times New Roman"/>
          <w:b/>
          <w:bCs/>
          <w:color w:val="002060"/>
          <w:sz w:val="28"/>
          <w:szCs w:val="28"/>
        </w:rPr>
        <w:lastRenderedPageBreak/>
        <w:t>δεν παρέχεται δικαίωμα έκπτωσης και των σχετικών με αυτά υπηρεσιών, ανάλογα με την πραγματική τους διάθεση ή τη χρήση των σχετικών υπηρεσιών.</w:t>
      </w:r>
    </w:p>
    <w:p w14:paraId="096AF2F7" w14:textId="77777777" w:rsidR="00DB1AF7" w:rsidRPr="00DB1AF7" w:rsidRDefault="00DB1AF7" w:rsidP="00DB1AF7">
      <w:pPr>
        <w:pStyle w:val="ListParagraph"/>
        <w:numPr>
          <w:ilvl w:val="1"/>
          <w:numId w:val="1"/>
        </w:numPr>
        <w:ind w:right="-1339"/>
        <w:jc w:val="both"/>
        <w:rPr>
          <w:rFonts w:ascii="Times New Roman" w:eastAsia="Calibri" w:hAnsi="Times New Roman" w:cs="Times New Roman"/>
          <w:b/>
          <w:bCs/>
          <w:color w:val="002060"/>
          <w:sz w:val="28"/>
          <w:szCs w:val="28"/>
        </w:rPr>
      </w:pPr>
      <w:r w:rsidRPr="00DB1AF7">
        <w:rPr>
          <w:rFonts w:ascii="Times New Roman" w:eastAsia="Calibri" w:hAnsi="Times New Roman" w:cs="Times New Roman"/>
          <w:b/>
          <w:bCs/>
          <w:color w:val="002060"/>
          <w:sz w:val="28"/>
          <w:szCs w:val="28"/>
        </w:rPr>
        <w:t>Την 4/3/26 την ΔΙΕΠΙΔΙ ΥΠΑΕΤ Ε 150450 ΕΞ26 σχετικά με την Εγκατάσταση διορθωτικής έκδοσης στο ICISnet – Υποβολή παραστατικών Εισαγωγής με πιστοποιητικά CERTEX.</w:t>
      </w:r>
    </w:p>
    <w:p w14:paraId="66F7A699" w14:textId="77777777" w:rsidR="00DB1AF7" w:rsidRPr="00DB1AF7" w:rsidRDefault="00DB1AF7" w:rsidP="00DB1AF7">
      <w:pPr>
        <w:pStyle w:val="ListParagraph"/>
        <w:numPr>
          <w:ilvl w:val="1"/>
          <w:numId w:val="1"/>
        </w:numPr>
        <w:ind w:right="-1339"/>
        <w:jc w:val="both"/>
        <w:rPr>
          <w:rFonts w:ascii="Times New Roman" w:eastAsia="Calibri" w:hAnsi="Times New Roman" w:cs="Times New Roman"/>
          <w:b/>
          <w:bCs/>
          <w:color w:val="002060"/>
          <w:sz w:val="28"/>
          <w:szCs w:val="28"/>
        </w:rPr>
      </w:pPr>
      <w:r w:rsidRPr="00DB1AF7">
        <w:rPr>
          <w:rFonts w:ascii="Times New Roman" w:eastAsia="Calibri" w:hAnsi="Times New Roman" w:cs="Times New Roman"/>
          <w:b/>
          <w:bCs/>
          <w:color w:val="002060"/>
          <w:sz w:val="28"/>
          <w:szCs w:val="28"/>
        </w:rPr>
        <w:t>Την 12/3/26 δελτίο τύπου της ΠΣΕΕΟΜ σχετικά με την  αναπροσαρμογή κομίστρου μεταφοράς λόγω αύξησης της τιμής του πετρελαίου κίνησης.</w:t>
      </w:r>
    </w:p>
    <w:p w14:paraId="45BF369D" w14:textId="77777777" w:rsidR="00DB1AF7" w:rsidRPr="00DB1AF7" w:rsidRDefault="00DB1AF7" w:rsidP="00DB1AF7">
      <w:pPr>
        <w:pStyle w:val="ListParagraph"/>
        <w:numPr>
          <w:ilvl w:val="1"/>
          <w:numId w:val="1"/>
        </w:numPr>
        <w:ind w:right="-1339"/>
        <w:jc w:val="both"/>
        <w:rPr>
          <w:rFonts w:ascii="Times New Roman" w:eastAsia="Calibri" w:hAnsi="Times New Roman" w:cs="Times New Roman"/>
          <w:b/>
          <w:bCs/>
          <w:color w:val="002060"/>
          <w:sz w:val="28"/>
          <w:szCs w:val="28"/>
        </w:rPr>
      </w:pPr>
      <w:r w:rsidRPr="00DB1AF7">
        <w:rPr>
          <w:rFonts w:ascii="Times New Roman" w:eastAsia="Calibri" w:hAnsi="Times New Roman" w:cs="Times New Roman"/>
          <w:b/>
          <w:bCs/>
          <w:color w:val="002060"/>
          <w:sz w:val="28"/>
          <w:szCs w:val="28"/>
        </w:rPr>
        <w:t>Την 23/3/26 ενημερωτικό email για την συνεργασία του συλλόγου με το ΠΑΠΕΙ και την ανακοίνωση της έναρξης υποβολής αιτήσεων για την εισαγωγή μεταπτυχιακών φοιτητών και φοιτητριών για το ακαδημαϊκό έτος 2026–2027 στο Πρόγραμμα Μεταπτυχιακών Σπουδών (ΠΜΣ) με τίτλο: «LOGISTICS».</w:t>
      </w:r>
    </w:p>
    <w:p w14:paraId="539F089D" w14:textId="77777777" w:rsidR="00DB1AF7" w:rsidRPr="00DB1AF7" w:rsidRDefault="00DB1AF7" w:rsidP="00DB1AF7">
      <w:pPr>
        <w:pStyle w:val="ListParagraph"/>
        <w:numPr>
          <w:ilvl w:val="1"/>
          <w:numId w:val="1"/>
        </w:numPr>
        <w:ind w:right="-1339"/>
        <w:jc w:val="both"/>
        <w:rPr>
          <w:rFonts w:ascii="Times New Roman" w:eastAsia="Calibri" w:hAnsi="Times New Roman" w:cs="Times New Roman"/>
          <w:b/>
          <w:bCs/>
          <w:color w:val="002060"/>
          <w:sz w:val="28"/>
          <w:szCs w:val="28"/>
        </w:rPr>
      </w:pPr>
      <w:r w:rsidRPr="00DB1AF7">
        <w:rPr>
          <w:rFonts w:ascii="Times New Roman" w:eastAsia="Calibri" w:hAnsi="Times New Roman" w:cs="Times New Roman"/>
          <w:b/>
          <w:bCs/>
          <w:color w:val="002060"/>
          <w:sz w:val="28"/>
          <w:szCs w:val="28"/>
        </w:rPr>
        <w:t>Την 23/3/26 την Α.1018/9-2-26 απόφαση σχετικά με την τροποποίηση της υπό στοιχεία ΔΕΦΚΦ 1119744 ΕΞ 2017/08-08-2017 απόφασης Υφυπουργού Οικονομικών «Καθορισμός όρων και προϋποθέσεων για την παραγωγή, την κατοχή, την παραλαβή, την αποστολή, την εισαγωγή και εξαγωγή από εγκεκριμένους αποθηκευτές βιομηχανοποιημένων καπνών, των προϊόντων των περ. στ) και ζ) της παρ. 1 του άρθρου 50 του ν.5222/2025, την επιβολή Φόρου Κατανάλωσης και ΦΠΑ, την παρακολούθηση και τον έλεγχο αυτών».</w:t>
      </w:r>
    </w:p>
    <w:p w14:paraId="171A583D" w14:textId="77777777" w:rsidR="00DB1AF7" w:rsidRPr="00DB1AF7" w:rsidRDefault="00DB1AF7" w:rsidP="00DB1AF7">
      <w:pPr>
        <w:pStyle w:val="ListParagraph"/>
        <w:numPr>
          <w:ilvl w:val="1"/>
          <w:numId w:val="1"/>
        </w:numPr>
        <w:ind w:right="-1339"/>
        <w:jc w:val="both"/>
        <w:rPr>
          <w:rFonts w:ascii="Times New Roman" w:eastAsia="Calibri" w:hAnsi="Times New Roman" w:cs="Times New Roman"/>
          <w:b/>
          <w:bCs/>
          <w:color w:val="002060"/>
          <w:sz w:val="28"/>
          <w:szCs w:val="28"/>
        </w:rPr>
      </w:pPr>
      <w:r w:rsidRPr="00DB1AF7">
        <w:rPr>
          <w:rFonts w:ascii="Times New Roman" w:eastAsia="Calibri" w:hAnsi="Times New Roman" w:cs="Times New Roman"/>
          <w:b/>
          <w:bCs/>
          <w:color w:val="002060"/>
          <w:sz w:val="28"/>
          <w:szCs w:val="28"/>
        </w:rPr>
        <w:t xml:space="preserve">Την 24/3/26 την Ε.2013/23-3-26 εγκύκλιο του Διοικητή της ΑΑΔΕ, με την οποία τροποποιούνται κάποια δεδομένα και παρέχονται οδηγίες όσο αφορά τις εξαγωγές μέσω AES. </w:t>
      </w:r>
    </w:p>
    <w:p w14:paraId="68B7D088" w14:textId="77777777" w:rsidR="00DB1AF7" w:rsidRPr="00DB1AF7" w:rsidRDefault="00DB1AF7" w:rsidP="00DB1AF7">
      <w:pPr>
        <w:pStyle w:val="ListParagraph"/>
        <w:ind w:left="1080" w:right="-1339"/>
        <w:jc w:val="both"/>
        <w:rPr>
          <w:rFonts w:ascii="Times New Roman" w:eastAsia="Calibri" w:hAnsi="Times New Roman" w:cs="Times New Roman"/>
          <w:b/>
          <w:bCs/>
          <w:color w:val="002060"/>
          <w:sz w:val="28"/>
          <w:szCs w:val="28"/>
        </w:rPr>
      </w:pPr>
      <w:r w:rsidRPr="00DB1AF7">
        <w:rPr>
          <w:rFonts w:ascii="Times New Roman" w:eastAsia="Calibri" w:hAnsi="Times New Roman" w:cs="Times New Roman"/>
          <w:b/>
          <w:bCs/>
          <w:color w:val="002060"/>
          <w:sz w:val="28"/>
          <w:szCs w:val="28"/>
        </w:rPr>
        <w:t xml:space="preserve">Συγκεκριμένα: </w:t>
      </w:r>
    </w:p>
    <w:p w14:paraId="6EC7F055" w14:textId="77777777" w:rsidR="00DB1AF7" w:rsidRPr="00DB1AF7" w:rsidRDefault="00DB1AF7" w:rsidP="00DB1AF7">
      <w:pPr>
        <w:pStyle w:val="ListParagraph"/>
        <w:ind w:left="1080" w:right="-1339"/>
        <w:jc w:val="both"/>
        <w:rPr>
          <w:rFonts w:ascii="Times New Roman" w:eastAsia="Calibri" w:hAnsi="Times New Roman" w:cs="Times New Roman"/>
          <w:b/>
          <w:bCs/>
          <w:color w:val="002060"/>
          <w:sz w:val="28"/>
          <w:szCs w:val="28"/>
        </w:rPr>
      </w:pPr>
      <w:r w:rsidRPr="00DB1AF7">
        <w:rPr>
          <w:rFonts w:ascii="Times New Roman" w:eastAsia="Calibri" w:hAnsi="Times New Roman" w:cs="Times New Roman"/>
          <w:b/>
          <w:bCs/>
          <w:color w:val="002060"/>
          <w:sz w:val="28"/>
          <w:szCs w:val="28"/>
        </w:rPr>
        <w:t>α) τη γνωστοποίηση άφιξης στην έξοδο (ΙΕ507),</w:t>
      </w:r>
    </w:p>
    <w:p w14:paraId="075BE18C" w14:textId="77777777" w:rsidR="00DB1AF7" w:rsidRPr="00DB1AF7" w:rsidRDefault="00DB1AF7" w:rsidP="00DB1AF7">
      <w:pPr>
        <w:pStyle w:val="ListParagraph"/>
        <w:ind w:left="1080" w:right="-1339"/>
        <w:jc w:val="both"/>
        <w:rPr>
          <w:rFonts w:ascii="Times New Roman" w:eastAsia="Calibri" w:hAnsi="Times New Roman" w:cs="Times New Roman"/>
          <w:b/>
          <w:bCs/>
          <w:color w:val="002060"/>
          <w:sz w:val="28"/>
          <w:szCs w:val="28"/>
        </w:rPr>
      </w:pPr>
      <w:r w:rsidRPr="00DB1AF7">
        <w:rPr>
          <w:rFonts w:ascii="Times New Roman" w:eastAsia="Calibri" w:hAnsi="Times New Roman" w:cs="Times New Roman"/>
          <w:b/>
          <w:bCs/>
          <w:color w:val="002060"/>
          <w:sz w:val="28"/>
          <w:szCs w:val="28"/>
        </w:rPr>
        <w:t>β) τη γνωστοποίηση εξόδου (ΙΕ590),</w:t>
      </w:r>
    </w:p>
    <w:p w14:paraId="6AE8644A" w14:textId="77777777" w:rsidR="00DB1AF7" w:rsidRPr="00DB1AF7" w:rsidRDefault="00DB1AF7" w:rsidP="00DB1AF7">
      <w:pPr>
        <w:pStyle w:val="ListParagraph"/>
        <w:ind w:left="1080" w:right="-1339"/>
        <w:jc w:val="both"/>
        <w:rPr>
          <w:rFonts w:ascii="Times New Roman" w:eastAsia="Calibri" w:hAnsi="Times New Roman" w:cs="Times New Roman"/>
          <w:b/>
          <w:bCs/>
          <w:color w:val="002060"/>
          <w:sz w:val="28"/>
          <w:szCs w:val="28"/>
        </w:rPr>
      </w:pPr>
      <w:r w:rsidRPr="00DB1AF7">
        <w:rPr>
          <w:rFonts w:ascii="Times New Roman" w:eastAsia="Calibri" w:hAnsi="Times New Roman" w:cs="Times New Roman"/>
          <w:b/>
          <w:bCs/>
          <w:color w:val="002060"/>
          <w:sz w:val="28"/>
          <w:szCs w:val="28"/>
        </w:rPr>
        <w:t xml:space="preserve">γ) τις τηρούμενες διατυπώσεις εξαγωγής και εξόδου με τη χρήση Ενιαίας </w:t>
      </w:r>
    </w:p>
    <w:p w14:paraId="705C6011" w14:textId="77777777" w:rsidR="00DB1AF7" w:rsidRPr="00DB1AF7" w:rsidRDefault="00DB1AF7" w:rsidP="00DB1AF7">
      <w:pPr>
        <w:pStyle w:val="ListParagraph"/>
        <w:ind w:left="1080" w:right="-1339"/>
        <w:jc w:val="both"/>
        <w:rPr>
          <w:rFonts w:ascii="Times New Roman" w:eastAsia="Calibri" w:hAnsi="Times New Roman" w:cs="Times New Roman"/>
          <w:b/>
          <w:bCs/>
          <w:color w:val="002060"/>
          <w:sz w:val="28"/>
          <w:szCs w:val="28"/>
        </w:rPr>
      </w:pPr>
      <w:r w:rsidRPr="00DB1AF7">
        <w:rPr>
          <w:rFonts w:ascii="Times New Roman" w:eastAsia="Calibri" w:hAnsi="Times New Roman" w:cs="Times New Roman"/>
          <w:b/>
          <w:bCs/>
          <w:color w:val="002060"/>
          <w:sz w:val="28"/>
          <w:szCs w:val="28"/>
        </w:rPr>
        <w:t xml:space="preserve">δ) την τελωνειακή αντιπροσώπευση με τη χρήση απλουστευμένων διαδικασιών, </w:t>
      </w:r>
    </w:p>
    <w:p w14:paraId="22DE6FAD" w14:textId="77777777" w:rsidR="00DB1AF7" w:rsidRPr="00DB1AF7" w:rsidRDefault="00DB1AF7" w:rsidP="00DB1AF7">
      <w:pPr>
        <w:pStyle w:val="ListParagraph"/>
        <w:ind w:left="1080" w:right="-1339"/>
        <w:jc w:val="both"/>
        <w:rPr>
          <w:rFonts w:ascii="Times New Roman" w:eastAsia="Calibri" w:hAnsi="Times New Roman" w:cs="Times New Roman"/>
          <w:b/>
          <w:bCs/>
          <w:color w:val="002060"/>
          <w:sz w:val="28"/>
          <w:szCs w:val="28"/>
        </w:rPr>
      </w:pPr>
      <w:r w:rsidRPr="00DB1AF7">
        <w:rPr>
          <w:rFonts w:ascii="Times New Roman" w:eastAsia="Calibri" w:hAnsi="Times New Roman" w:cs="Times New Roman"/>
          <w:b/>
          <w:bCs/>
          <w:color w:val="002060"/>
          <w:sz w:val="28"/>
          <w:szCs w:val="28"/>
        </w:rPr>
        <w:t>ε) τη διεκπεραίωση των διατυπώσεων εξαγωγής εκτός ωραρίου λειτουργίας των τελωνείων, στο πλαίσιο εφαρμογής του Αυτοματοποιημένου Συστήματος Εξαγωγών (Automated Export System – AES).</w:t>
      </w:r>
    </w:p>
    <w:p w14:paraId="4A6F114B" w14:textId="77777777" w:rsidR="00DB1AF7" w:rsidRPr="00DB1AF7" w:rsidRDefault="00DB1AF7" w:rsidP="00DB1AF7">
      <w:pPr>
        <w:pStyle w:val="ListParagraph"/>
        <w:numPr>
          <w:ilvl w:val="1"/>
          <w:numId w:val="1"/>
        </w:numPr>
        <w:ind w:right="-1339"/>
        <w:jc w:val="both"/>
        <w:rPr>
          <w:rFonts w:ascii="Times New Roman" w:eastAsia="Calibri" w:hAnsi="Times New Roman" w:cs="Times New Roman"/>
          <w:b/>
          <w:bCs/>
          <w:color w:val="002060"/>
          <w:sz w:val="28"/>
          <w:szCs w:val="28"/>
        </w:rPr>
      </w:pPr>
      <w:r w:rsidRPr="00DB1AF7">
        <w:rPr>
          <w:rFonts w:ascii="Times New Roman" w:eastAsia="Calibri" w:hAnsi="Times New Roman" w:cs="Times New Roman"/>
          <w:b/>
          <w:bCs/>
          <w:color w:val="002060"/>
          <w:sz w:val="28"/>
          <w:szCs w:val="28"/>
        </w:rPr>
        <w:t>Την 27/3/26 την ανακοίνωση των Greek Exports Forum &amp; Awards 2026 για συμμετοχή των μελών.</w:t>
      </w:r>
    </w:p>
    <w:p w14:paraId="21F75519" w14:textId="77777777" w:rsidR="00DB1AF7" w:rsidRPr="00DB1AF7" w:rsidRDefault="00DB1AF7" w:rsidP="00DB1AF7">
      <w:pPr>
        <w:pStyle w:val="ListParagraph"/>
        <w:numPr>
          <w:ilvl w:val="1"/>
          <w:numId w:val="1"/>
        </w:numPr>
        <w:ind w:right="-1339"/>
        <w:jc w:val="both"/>
        <w:rPr>
          <w:rFonts w:ascii="Times New Roman" w:eastAsia="Calibri" w:hAnsi="Times New Roman" w:cs="Times New Roman"/>
          <w:b/>
          <w:bCs/>
          <w:color w:val="002060"/>
          <w:sz w:val="28"/>
          <w:szCs w:val="28"/>
        </w:rPr>
      </w:pPr>
      <w:r w:rsidRPr="00DB1AF7">
        <w:rPr>
          <w:rFonts w:ascii="Times New Roman" w:eastAsia="Calibri" w:hAnsi="Times New Roman" w:cs="Times New Roman"/>
          <w:b/>
          <w:bCs/>
          <w:color w:val="002060"/>
          <w:sz w:val="28"/>
          <w:szCs w:val="28"/>
        </w:rPr>
        <w:lastRenderedPageBreak/>
        <w:t>Την 31/3/26 την Α.1075/23-3-26 απόφαση σχετικά με την απαλλαγή από τον ΦΠΑ σε Ένοπλες Δυνάμεις των κρατών μελών της Ευρωπαϊκής Ένωσης, που δραστηριοποιούνται στο πλαίσιο της Κοινής Πολιτικής Ασφάλειας και Άμυνας (ΚΠΑΑ).</w:t>
      </w:r>
    </w:p>
    <w:p w14:paraId="2888544F" w14:textId="77777777" w:rsidR="00DB1AF7" w:rsidRPr="00DB1AF7" w:rsidRDefault="00DB1AF7" w:rsidP="00DB1AF7">
      <w:pPr>
        <w:pStyle w:val="ListParagraph"/>
        <w:numPr>
          <w:ilvl w:val="1"/>
          <w:numId w:val="1"/>
        </w:numPr>
        <w:ind w:right="-1339"/>
        <w:jc w:val="both"/>
        <w:rPr>
          <w:rFonts w:ascii="Times New Roman" w:eastAsia="Calibri" w:hAnsi="Times New Roman" w:cs="Times New Roman"/>
          <w:b/>
          <w:bCs/>
          <w:color w:val="002060"/>
          <w:sz w:val="28"/>
          <w:szCs w:val="28"/>
        </w:rPr>
      </w:pPr>
      <w:r w:rsidRPr="00DB1AF7">
        <w:rPr>
          <w:rFonts w:ascii="Times New Roman" w:eastAsia="Calibri" w:hAnsi="Times New Roman" w:cs="Times New Roman"/>
          <w:b/>
          <w:bCs/>
          <w:color w:val="002060"/>
          <w:sz w:val="28"/>
          <w:szCs w:val="28"/>
        </w:rPr>
        <w:t>Την 6/4/26 την Α.1083/26, η οποία τροποποιεί την Α.1122/31.07.2024 και αφορά την έναρξη εφαρμογής της ψηφιακής έκδοσης παραστατικών διακίνησης αγαθών.</w:t>
      </w:r>
    </w:p>
    <w:p w14:paraId="11172555" w14:textId="77777777" w:rsidR="00DB1AF7" w:rsidRPr="00DB1AF7" w:rsidRDefault="00DB1AF7" w:rsidP="00DB1AF7">
      <w:pPr>
        <w:pStyle w:val="ListParagraph"/>
        <w:ind w:left="1080" w:right="-1339"/>
        <w:jc w:val="both"/>
        <w:rPr>
          <w:rFonts w:ascii="Times New Roman" w:eastAsia="Calibri" w:hAnsi="Times New Roman" w:cs="Times New Roman"/>
          <w:b/>
          <w:bCs/>
          <w:color w:val="002060"/>
          <w:sz w:val="28"/>
          <w:szCs w:val="28"/>
        </w:rPr>
      </w:pPr>
      <w:r w:rsidRPr="00DB1AF7">
        <w:rPr>
          <w:rFonts w:ascii="Times New Roman" w:eastAsia="Calibri" w:hAnsi="Times New Roman" w:cs="Times New Roman"/>
          <w:b/>
          <w:bCs/>
          <w:color w:val="002060"/>
          <w:sz w:val="28"/>
          <w:szCs w:val="28"/>
        </w:rPr>
        <w:t>Ειδικότερα, στο άρθρο 2 προστίθεται η περ. ιγ), που αφορά τη διακίνηση κενών ειδών συσκευασίας.</w:t>
      </w:r>
    </w:p>
    <w:p w14:paraId="0D03372E" w14:textId="3FFFDE0F" w:rsidR="00FC0273" w:rsidRPr="00FC0273" w:rsidRDefault="00FC0273" w:rsidP="00DB1AF7">
      <w:pPr>
        <w:pStyle w:val="ListParagraph"/>
        <w:ind w:left="1080" w:right="-1339"/>
        <w:jc w:val="both"/>
        <w:rPr>
          <w:rFonts w:ascii="Times New Roman" w:hAnsi="Times New Roman" w:cs="Times New Roman"/>
          <w:color w:val="002060"/>
          <w:sz w:val="28"/>
          <w:szCs w:val="28"/>
        </w:rPr>
      </w:pPr>
    </w:p>
    <w:sectPr w:rsidR="00FC0273" w:rsidRPr="00FC0273" w:rsidSect="00B06107">
      <w:headerReference w:type="default" r:id="rId38"/>
      <w:footerReference w:type="default" r:id="rId3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BEE8B5" w14:textId="77777777" w:rsidR="005E5E50" w:rsidRDefault="005E5E50" w:rsidP="003203BF">
      <w:pPr>
        <w:spacing w:after="0" w:line="240" w:lineRule="auto"/>
      </w:pPr>
      <w:r>
        <w:separator/>
      </w:r>
    </w:p>
  </w:endnote>
  <w:endnote w:type="continuationSeparator" w:id="0">
    <w:p w14:paraId="1E7270EC" w14:textId="77777777" w:rsidR="005E5E50" w:rsidRDefault="005E5E50" w:rsidP="00320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ptos">
    <w:panose1 w:val="020B0004020202020204"/>
    <w:charset w:val="A1"/>
    <w:family w:val="swiss"/>
    <w:pitch w:val="variable"/>
    <w:sig w:usb0="20000287" w:usb1="00000003" w:usb2="00000000" w:usb3="00000000" w:csb0="0000019F" w:csb1="00000000"/>
  </w:font>
  <w:font w:name="Aptos Display">
    <w:panose1 w:val="020B0004020202020204"/>
    <w:charset w:val="A1"/>
    <w:family w:val="swiss"/>
    <w:pitch w:val="variable"/>
    <w:sig w:usb0="20000287" w:usb1="00000003" w:usb2="00000000" w:usb3="00000000" w:csb0="0000019F" w:csb1="00000000"/>
  </w:font>
  <w:font w:name="Verdana Pro">
    <w:charset w:val="00"/>
    <w:family w:val="swiss"/>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895474"/>
      <w:docPartObj>
        <w:docPartGallery w:val="Page Numbers (Bottom of Page)"/>
        <w:docPartUnique/>
      </w:docPartObj>
    </w:sdtPr>
    <w:sdtEndPr>
      <w:rPr>
        <w:noProof/>
      </w:rPr>
    </w:sdtEndPr>
    <w:sdtContent>
      <w:p w14:paraId="10E784F2" w14:textId="221B21F9" w:rsidR="0049792D" w:rsidRDefault="0049792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501B89" w14:textId="77777777" w:rsidR="0049792D" w:rsidRDefault="004979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A463A" w14:textId="77777777" w:rsidR="005E5E50" w:rsidRDefault="005E5E50" w:rsidP="003203BF">
      <w:pPr>
        <w:spacing w:after="0" w:line="240" w:lineRule="auto"/>
      </w:pPr>
      <w:r>
        <w:separator/>
      </w:r>
    </w:p>
  </w:footnote>
  <w:footnote w:type="continuationSeparator" w:id="0">
    <w:p w14:paraId="6DE5FBCC" w14:textId="77777777" w:rsidR="005E5E50" w:rsidRDefault="005E5E50" w:rsidP="003203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2B783" w14:textId="75519D96" w:rsidR="00C475E1" w:rsidRDefault="00C475E1" w:rsidP="00C475E1">
    <w:pPr>
      <w:pStyle w:val="Header"/>
      <w:jc w:val="center"/>
    </w:pPr>
    <w:r w:rsidRPr="00207655">
      <w:rPr>
        <w:rFonts w:ascii="Verdana Pro" w:hAnsi="Verdana Pro"/>
        <w:noProof/>
        <w:sz w:val="28"/>
        <w:szCs w:val="28"/>
      </w:rPr>
      <w:drawing>
        <wp:inline distT="0" distB="0" distL="0" distR="0" wp14:anchorId="57178006" wp14:editId="0C3DB535">
          <wp:extent cx="3230883" cy="1009816"/>
          <wp:effectExtent l="0" t="0" r="7620" b="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23430" cy="103874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86919"/>
    <w:multiLevelType w:val="multilevel"/>
    <w:tmpl w:val="A97A279C"/>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6343991"/>
    <w:multiLevelType w:val="hybridMultilevel"/>
    <w:tmpl w:val="AFEC827C"/>
    <w:lvl w:ilvl="0" w:tplc="04080001">
      <w:start w:val="1"/>
      <w:numFmt w:val="bullet"/>
      <w:lvlText w:val=""/>
      <w:lvlJc w:val="left"/>
      <w:pPr>
        <w:ind w:left="766" w:hanging="360"/>
      </w:pPr>
      <w:rPr>
        <w:rFonts w:ascii="Symbol" w:hAnsi="Symbol" w:hint="default"/>
      </w:rPr>
    </w:lvl>
    <w:lvl w:ilvl="1" w:tplc="04080003">
      <w:start w:val="1"/>
      <w:numFmt w:val="bullet"/>
      <w:lvlText w:val="o"/>
      <w:lvlJc w:val="left"/>
      <w:pPr>
        <w:ind w:left="1486" w:hanging="360"/>
      </w:pPr>
      <w:rPr>
        <w:rFonts w:ascii="Courier New" w:hAnsi="Courier New" w:cs="Courier New" w:hint="default"/>
      </w:rPr>
    </w:lvl>
    <w:lvl w:ilvl="2" w:tplc="04080005">
      <w:start w:val="1"/>
      <w:numFmt w:val="bullet"/>
      <w:lvlText w:val=""/>
      <w:lvlJc w:val="left"/>
      <w:pPr>
        <w:ind w:left="2206" w:hanging="360"/>
      </w:pPr>
      <w:rPr>
        <w:rFonts w:ascii="Wingdings" w:hAnsi="Wingdings" w:hint="default"/>
      </w:rPr>
    </w:lvl>
    <w:lvl w:ilvl="3" w:tplc="04080001">
      <w:start w:val="1"/>
      <w:numFmt w:val="bullet"/>
      <w:lvlText w:val=""/>
      <w:lvlJc w:val="left"/>
      <w:pPr>
        <w:ind w:left="2926" w:hanging="360"/>
      </w:pPr>
      <w:rPr>
        <w:rFonts w:ascii="Symbol" w:hAnsi="Symbol" w:hint="default"/>
      </w:rPr>
    </w:lvl>
    <w:lvl w:ilvl="4" w:tplc="04080003">
      <w:start w:val="1"/>
      <w:numFmt w:val="bullet"/>
      <w:lvlText w:val="o"/>
      <w:lvlJc w:val="left"/>
      <w:pPr>
        <w:ind w:left="3646" w:hanging="360"/>
      </w:pPr>
      <w:rPr>
        <w:rFonts w:ascii="Courier New" w:hAnsi="Courier New" w:cs="Courier New" w:hint="default"/>
      </w:rPr>
    </w:lvl>
    <w:lvl w:ilvl="5" w:tplc="04080005">
      <w:start w:val="1"/>
      <w:numFmt w:val="bullet"/>
      <w:lvlText w:val=""/>
      <w:lvlJc w:val="left"/>
      <w:pPr>
        <w:ind w:left="4366" w:hanging="360"/>
      </w:pPr>
      <w:rPr>
        <w:rFonts w:ascii="Wingdings" w:hAnsi="Wingdings" w:hint="default"/>
      </w:rPr>
    </w:lvl>
    <w:lvl w:ilvl="6" w:tplc="04080001">
      <w:start w:val="1"/>
      <w:numFmt w:val="bullet"/>
      <w:lvlText w:val=""/>
      <w:lvlJc w:val="left"/>
      <w:pPr>
        <w:ind w:left="5086" w:hanging="360"/>
      </w:pPr>
      <w:rPr>
        <w:rFonts w:ascii="Symbol" w:hAnsi="Symbol" w:hint="default"/>
      </w:rPr>
    </w:lvl>
    <w:lvl w:ilvl="7" w:tplc="04080003">
      <w:start w:val="1"/>
      <w:numFmt w:val="bullet"/>
      <w:lvlText w:val="o"/>
      <w:lvlJc w:val="left"/>
      <w:pPr>
        <w:ind w:left="5806" w:hanging="360"/>
      </w:pPr>
      <w:rPr>
        <w:rFonts w:ascii="Courier New" w:hAnsi="Courier New" w:cs="Courier New" w:hint="default"/>
      </w:rPr>
    </w:lvl>
    <w:lvl w:ilvl="8" w:tplc="04080005">
      <w:start w:val="1"/>
      <w:numFmt w:val="bullet"/>
      <w:lvlText w:val=""/>
      <w:lvlJc w:val="left"/>
      <w:pPr>
        <w:ind w:left="6526" w:hanging="360"/>
      </w:pPr>
      <w:rPr>
        <w:rFonts w:ascii="Wingdings" w:hAnsi="Wingdings" w:hint="default"/>
      </w:rPr>
    </w:lvl>
  </w:abstractNum>
  <w:abstractNum w:abstractNumId="2" w15:restartNumberingAfterBreak="0">
    <w:nsid w:val="07253A38"/>
    <w:multiLevelType w:val="hybridMultilevel"/>
    <w:tmpl w:val="6E789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3624F6"/>
    <w:multiLevelType w:val="multilevel"/>
    <w:tmpl w:val="D716283E"/>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9EA037C"/>
    <w:multiLevelType w:val="multilevel"/>
    <w:tmpl w:val="50F43616"/>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eastAsiaTheme="minorEastAsia" w:hint="default"/>
        <w:b/>
        <w:bCs/>
        <w:color w:val="auto"/>
        <w:sz w:val="28"/>
        <w:szCs w:val="28"/>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5" w15:restartNumberingAfterBreak="0">
    <w:nsid w:val="13CC3636"/>
    <w:multiLevelType w:val="multilevel"/>
    <w:tmpl w:val="E10C19DE"/>
    <w:lvl w:ilvl="0">
      <w:start w:val="1"/>
      <w:numFmt w:val="decimal"/>
      <w:lvlText w:val="%1."/>
      <w:lvlJc w:val="left"/>
      <w:pPr>
        <w:ind w:left="450" w:hanging="450"/>
      </w:pPr>
      <w:rPr>
        <w:rFonts w:hint="default"/>
      </w:rPr>
    </w:lvl>
    <w:lvl w:ilvl="1">
      <w:start w:val="1"/>
      <w:numFmt w:val="decimal"/>
      <w:lvlText w:val="%1.%2."/>
      <w:lvlJc w:val="left"/>
      <w:pPr>
        <w:ind w:left="294" w:hanging="72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198" w:hanging="108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690" w:hanging="1440"/>
      </w:pPr>
      <w:rPr>
        <w:rFonts w:hint="default"/>
      </w:rPr>
    </w:lvl>
    <w:lvl w:ilvl="6">
      <w:start w:val="1"/>
      <w:numFmt w:val="decimal"/>
      <w:lvlText w:val="%1.%2.%3.%4.%5.%6.%7."/>
      <w:lvlJc w:val="left"/>
      <w:pPr>
        <w:ind w:left="-756" w:hanging="1800"/>
      </w:pPr>
      <w:rPr>
        <w:rFonts w:hint="default"/>
      </w:rPr>
    </w:lvl>
    <w:lvl w:ilvl="7">
      <w:start w:val="1"/>
      <w:numFmt w:val="decimal"/>
      <w:lvlText w:val="%1.%2.%3.%4.%5.%6.%7.%8."/>
      <w:lvlJc w:val="left"/>
      <w:pPr>
        <w:ind w:left="-1182" w:hanging="1800"/>
      </w:pPr>
      <w:rPr>
        <w:rFonts w:hint="default"/>
      </w:rPr>
    </w:lvl>
    <w:lvl w:ilvl="8">
      <w:start w:val="1"/>
      <w:numFmt w:val="decimal"/>
      <w:lvlText w:val="%1.%2.%3.%4.%5.%6.%7.%8.%9."/>
      <w:lvlJc w:val="left"/>
      <w:pPr>
        <w:ind w:left="-1248" w:hanging="2160"/>
      </w:pPr>
      <w:rPr>
        <w:rFonts w:hint="default"/>
      </w:rPr>
    </w:lvl>
  </w:abstractNum>
  <w:abstractNum w:abstractNumId="6" w15:restartNumberingAfterBreak="0">
    <w:nsid w:val="155D3456"/>
    <w:multiLevelType w:val="hybridMultilevel"/>
    <w:tmpl w:val="9DCE83CE"/>
    <w:lvl w:ilvl="0" w:tplc="04080001">
      <w:start w:val="1"/>
      <w:numFmt w:val="bullet"/>
      <w:lvlText w:val=""/>
      <w:lvlJc w:val="left"/>
      <w:pPr>
        <w:ind w:left="1170" w:hanging="360"/>
      </w:pPr>
      <w:rPr>
        <w:rFonts w:ascii="Symbol" w:hAnsi="Symbol" w:hint="default"/>
      </w:rPr>
    </w:lvl>
    <w:lvl w:ilvl="1" w:tplc="04080003" w:tentative="1">
      <w:start w:val="1"/>
      <w:numFmt w:val="bullet"/>
      <w:lvlText w:val="o"/>
      <w:lvlJc w:val="left"/>
      <w:pPr>
        <w:ind w:left="1890" w:hanging="360"/>
      </w:pPr>
      <w:rPr>
        <w:rFonts w:ascii="Courier New" w:hAnsi="Courier New" w:cs="Courier New" w:hint="default"/>
      </w:rPr>
    </w:lvl>
    <w:lvl w:ilvl="2" w:tplc="04080005" w:tentative="1">
      <w:start w:val="1"/>
      <w:numFmt w:val="bullet"/>
      <w:lvlText w:val=""/>
      <w:lvlJc w:val="left"/>
      <w:pPr>
        <w:ind w:left="2610" w:hanging="360"/>
      </w:pPr>
      <w:rPr>
        <w:rFonts w:ascii="Wingdings" w:hAnsi="Wingdings" w:hint="default"/>
      </w:rPr>
    </w:lvl>
    <w:lvl w:ilvl="3" w:tplc="04080001" w:tentative="1">
      <w:start w:val="1"/>
      <w:numFmt w:val="bullet"/>
      <w:lvlText w:val=""/>
      <w:lvlJc w:val="left"/>
      <w:pPr>
        <w:ind w:left="3330" w:hanging="360"/>
      </w:pPr>
      <w:rPr>
        <w:rFonts w:ascii="Symbol" w:hAnsi="Symbol" w:hint="default"/>
      </w:rPr>
    </w:lvl>
    <w:lvl w:ilvl="4" w:tplc="04080003" w:tentative="1">
      <w:start w:val="1"/>
      <w:numFmt w:val="bullet"/>
      <w:lvlText w:val="o"/>
      <w:lvlJc w:val="left"/>
      <w:pPr>
        <w:ind w:left="4050" w:hanging="360"/>
      </w:pPr>
      <w:rPr>
        <w:rFonts w:ascii="Courier New" w:hAnsi="Courier New" w:cs="Courier New" w:hint="default"/>
      </w:rPr>
    </w:lvl>
    <w:lvl w:ilvl="5" w:tplc="04080005" w:tentative="1">
      <w:start w:val="1"/>
      <w:numFmt w:val="bullet"/>
      <w:lvlText w:val=""/>
      <w:lvlJc w:val="left"/>
      <w:pPr>
        <w:ind w:left="4770" w:hanging="360"/>
      </w:pPr>
      <w:rPr>
        <w:rFonts w:ascii="Wingdings" w:hAnsi="Wingdings" w:hint="default"/>
      </w:rPr>
    </w:lvl>
    <w:lvl w:ilvl="6" w:tplc="04080001" w:tentative="1">
      <w:start w:val="1"/>
      <w:numFmt w:val="bullet"/>
      <w:lvlText w:val=""/>
      <w:lvlJc w:val="left"/>
      <w:pPr>
        <w:ind w:left="5490" w:hanging="360"/>
      </w:pPr>
      <w:rPr>
        <w:rFonts w:ascii="Symbol" w:hAnsi="Symbol" w:hint="default"/>
      </w:rPr>
    </w:lvl>
    <w:lvl w:ilvl="7" w:tplc="04080003" w:tentative="1">
      <w:start w:val="1"/>
      <w:numFmt w:val="bullet"/>
      <w:lvlText w:val="o"/>
      <w:lvlJc w:val="left"/>
      <w:pPr>
        <w:ind w:left="6210" w:hanging="360"/>
      </w:pPr>
      <w:rPr>
        <w:rFonts w:ascii="Courier New" w:hAnsi="Courier New" w:cs="Courier New" w:hint="default"/>
      </w:rPr>
    </w:lvl>
    <w:lvl w:ilvl="8" w:tplc="04080005" w:tentative="1">
      <w:start w:val="1"/>
      <w:numFmt w:val="bullet"/>
      <w:lvlText w:val=""/>
      <w:lvlJc w:val="left"/>
      <w:pPr>
        <w:ind w:left="6930" w:hanging="360"/>
      </w:pPr>
      <w:rPr>
        <w:rFonts w:ascii="Wingdings" w:hAnsi="Wingdings" w:hint="default"/>
      </w:rPr>
    </w:lvl>
  </w:abstractNum>
  <w:abstractNum w:abstractNumId="7" w15:restartNumberingAfterBreak="0">
    <w:nsid w:val="1AC6488F"/>
    <w:multiLevelType w:val="multilevel"/>
    <w:tmpl w:val="A2F2C266"/>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DDD4EC4"/>
    <w:multiLevelType w:val="hybridMultilevel"/>
    <w:tmpl w:val="45C294A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9" w15:restartNumberingAfterBreak="0">
    <w:nsid w:val="267B0302"/>
    <w:multiLevelType w:val="multilevel"/>
    <w:tmpl w:val="27D6A95A"/>
    <w:lvl w:ilvl="0">
      <w:start w:val="8"/>
      <w:numFmt w:val="decimal"/>
      <w:lvlText w:val="%1."/>
      <w:lvlJc w:val="left"/>
      <w:pPr>
        <w:ind w:left="600" w:hanging="60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9A00B7C"/>
    <w:multiLevelType w:val="hybridMultilevel"/>
    <w:tmpl w:val="E2767DAE"/>
    <w:lvl w:ilvl="0" w:tplc="04080001">
      <w:start w:val="1"/>
      <w:numFmt w:val="bullet"/>
      <w:lvlText w:val=""/>
      <w:lvlJc w:val="left"/>
      <w:pPr>
        <w:ind w:left="1014" w:hanging="360"/>
      </w:pPr>
      <w:rPr>
        <w:rFonts w:ascii="Symbol" w:hAnsi="Symbol" w:hint="default"/>
      </w:rPr>
    </w:lvl>
    <w:lvl w:ilvl="1" w:tplc="04080003" w:tentative="1">
      <w:start w:val="1"/>
      <w:numFmt w:val="bullet"/>
      <w:lvlText w:val="o"/>
      <w:lvlJc w:val="left"/>
      <w:pPr>
        <w:ind w:left="1734" w:hanging="360"/>
      </w:pPr>
      <w:rPr>
        <w:rFonts w:ascii="Courier New" w:hAnsi="Courier New" w:cs="Courier New" w:hint="default"/>
      </w:rPr>
    </w:lvl>
    <w:lvl w:ilvl="2" w:tplc="04080005" w:tentative="1">
      <w:start w:val="1"/>
      <w:numFmt w:val="bullet"/>
      <w:lvlText w:val=""/>
      <w:lvlJc w:val="left"/>
      <w:pPr>
        <w:ind w:left="2454" w:hanging="360"/>
      </w:pPr>
      <w:rPr>
        <w:rFonts w:ascii="Wingdings" w:hAnsi="Wingdings" w:hint="default"/>
      </w:rPr>
    </w:lvl>
    <w:lvl w:ilvl="3" w:tplc="04080001" w:tentative="1">
      <w:start w:val="1"/>
      <w:numFmt w:val="bullet"/>
      <w:lvlText w:val=""/>
      <w:lvlJc w:val="left"/>
      <w:pPr>
        <w:ind w:left="3174" w:hanging="360"/>
      </w:pPr>
      <w:rPr>
        <w:rFonts w:ascii="Symbol" w:hAnsi="Symbol" w:hint="default"/>
      </w:rPr>
    </w:lvl>
    <w:lvl w:ilvl="4" w:tplc="04080003" w:tentative="1">
      <w:start w:val="1"/>
      <w:numFmt w:val="bullet"/>
      <w:lvlText w:val="o"/>
      <w:lvlJc w:val="left"/>
      <w:pPr>
        <w:ind w:left="3894" w:hanging="360"/>
      </w:pPr>
      <w:rPr>
        <w:rFonts w:ascii="Courier New" w:hAnsi="Courier New" w:cs="Courier New" w:hint="default"/>
      </w:rPr>
    </w:lvl>
    <w:lvl w:ilvl="5" w:tplc="04080005" w:tentative="1">
      <w:start w:val="1"/>
      <w:numFmt w:val="bullet"/>
      <w:lvlText w:val=""/>
      <w:lvlJc w:val="left"/>
      <w:pPr>
        <w:ind w:left="4614" w:hanging="360"/>
      </w:pPr>
      <w:rPr>
        <w:rFonts w:ascii="Wingdings" w:hAnsi="Wingdings" w:hint="default"/>
      </w:rPr>
    </w:lvl>
    <w:lvl w:ilvl="6" w:tplc="04080001" w:tentative="1">
      <w:start w:val="1"/>
      <w:numFmt w:val="bullet"/>
      <w:lvlText w:val=""/>
      <w:lvlJc w:val="left"/>
      <w:pPr>
        <w:ind w:left="5334" w:hanging="360"/>
      </w:pPr>
      <w:rPr>
        <w:rFonts w:ascii="Symbol" w:hAnsi="Symbol" w:hint="default"/>
      </w:rPr>
    </w:lvl>
    <w:lvl w:ilvl="7" w:tplc="04080003" w:tentative="1">
      <w:start w:val="1"/>
      <w:numFmt w:val="bullet"/>
      <w:lvlText w:val="o"/>
      <w:lvlJc w:val="left"/>
      <w:pPr>
        <w:ind w:left="6054" w:hanging="360"/>
      </w:pPr>
      <w:rPr>
        <w:rFonts w:ascii="Courier New" w:hAnsi="Courier New" w:cs="Courier New" w:hint="default"/>
      </w:rPr>
    </w:lvl>
    <w:lvl w:ilvl="8" w:tplc="04080005" w:tentative="1">
      <w:start w:val="1"/>
      <w:numFmt w:val="bullet"/>
      <w:lvlText w:val=""/>
      <w:lvlJc w:val="left"/>
      <w:pPr>
        <w:ind w:left="6774" w:hanging="360"/>
      </w:pPr>
      <w:rPr>
        <w:rFonts w:ascii="Wingdings" w:hAnsi="Wingdings" w:hint="default"/>
      </w:rPr>
    </w:lvl>
  </w:abstractNum>
  <w:abstractNum w:abstractNumId="11" w15:restartNumberingAfterBreak="0">
    <w:nsid w:val="2C462493"/>
    <w:multiLevelType w:val="hybridMultilevel"/>
    <w:tmpl w:val="BEB6E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456EED"/>
    <w:multiLevelType w:val="multilevel"/>
    <w:tmpl w:val="2F368530"/>
    <w:lvl w:ilvl="0">
      <w:start w:val="9"/>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16C2B0C"/>
    <w:multiLevelType w:val="multilevel"/>
    <w:tmpl w:val="F05EF63A"/>
    <w:lvl w:ilvl="0">
      <w:start w:val="2"/>
      <w:numFmt w:val="decimal"/>
      <w:lvlText w:val="%1."/>
      <w:lvlJc w:val="left"/>
      <w:pPr>
        <w:ind w:left="450" w:hanging="450"/>
      </w:pPr>
      <w:rPr>
        <w:rFonts w:hint="default"/>
        <w:color w:val="auto"/>
      </w:rPr>
    </w:lvl>
    <w:lvl w:ilvl="1">
      <w:start w:val="1"/>
      <w:numFmt w:val="decimal"/>
      <w:lvlText w:val="%1.%2."/>
      <w:lvlJc w:val="left"/>
      <w:pPr>
        <w:ind w:left="720" w:hanging="720"/>
      </w:pPr>
      <w:rPr>
        <w:rFonts w:hint="default"/>
        <w:b/>
        <w:bCs/>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4" w15:restartNumberingAfterBreak="0">
    <w:nsid w:val="37C65A51"/>
    <w:multiLevelType w:val="multilevel"/>
    <w:tmpl w:val="C31222C0"/>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989085F"/>
    <w:multiLevelType w:val="multilevel"/>
    <w:tmpl w:val="5A3403E2"/>
    <w:lvl w:ilvl="0">
      <w:start w:val="8"/>
      <w:numFmt w:val="decimal"/>
      <w:lvlText w:val="%1."/>
      <w:lvlJc w:val="left"/>
      <w:pPr>
        <w:ind w:left="450" w:hanging="450"/>
      </w:pPr>
      <w:rPr>
        <w:rFonts w:eastAsia="Times New Roman" w:cstheme="minorBidi" w:hint="default"/>
        <w:color w:val="000000" w:themeColor="text1"/>
      </w:rPr>
    </w:lvl>
    <w:lvl w:ilvl="1">
      <w:start w:val="1"/>
      <w:numFmt w:val="decimal"/>
      <w:lvlText w:val="%1.%2."/>
      <w:lvlJc w:val="left"/>
      <w:pPr>
        <w:ind w:left="720" w:hanging="720"/>
      </w:pPr>
      <w:rPr>
        <w:rFonts w:eastAsia="Times New Roman" w:cstheme="minorBidi" w:hint="default"/>
        <w:b/>
        <w:bCs/>
        <w:color w:val="000000" w:themeColor="text1"/>
      </w:rPr>
    </w:lvl>
    <w:lvl w:ilvl="2">
      <w:start w:val="1"/>
      <w:numFmt w:val="decimal"/>
      <w:lvlText w:val="%1.%2.%3."/>
      <w:lvlJc w:val="left"/>
      <w:pPr>
        <w:ind w:left="720" w:hanging="720"/>
      </w:pPr>
      <w:rPr>
        <w:rFonts w:eastAsia="Times New Roman" w:cstheme="minorBidi" w:hint="default"/>
        <w:color w:val="000000" w:themeColor="text1"/>
      </w:rPr>
    </w:lvl>
    <w:lvl w:ilvl="3">
      <w:start w:val="1"/>
      <w:numFmt w:val="decimal"/>
      <w:lvlText w:val="%1.%2.%3.%4."/>
      <w:lvlJc w:val="left"/>
      <w:pPr>
        <w:ind w:left="1080" w:hanging="1080"/>
      </w:pPr>
      <w:rPr>
        <w:rFonts w:eastAsia="Times New Roman" w:cstheme="minorBidi" w:hint="default"/>
        <w:color w:val="000000" w:themeColor="text1"/>
      </w:rPr>
    </w:lvl>
    <w:lvl w:ilvl="4">
      <w:start w:val="1"/>
      <w:numFmt w:val="decimal"/>
      <w:lvlText w:val="%1.%2.%3.%4.%5."/>
      <w:lvlJc w:val="left"/>
      <w:pPr>
        <w:ind w:left="1080" w:hanging="1080"/>
      </w:pPr>
      <w:rPr>
        <w:rFonts w:eastAsia="Times New Roman" w:cstheme="minorBidi" w:hint="default"/>
        <w:color w:val="000000" w:themeColor="text1"/>
      </w:rPr>
    </w:lvl>
    <w:lvl w:ilvl="5">
      <w:start w:val="1"/>
      <w:numFmt w:val="decimal"/>
      <w:lvlText w:val="%1.%2.%3.%4.%5.%6."/>
      <w:lvlJc w:val="left"/>
      <w:pPr>
        <w:ind w:left="1440" w:hanging="1440"/>
      </w:pPr>
      <w:rPr>
        <w:rFonts w:eastAsia="Times New Roman" w:cstheme="minorBidi" w:hint="default"/>
        <w:color w:val="000000" w:themeColor="text1"/>
      </w:rPr>
    </w:lvl>
    <w:lvl w:ilvl="6">
      <w:start w:val="1"/>
      <w:numFmt w:val="decimal"/>
      <w:lvlText w:val="%1.%2.%3.%4.%5.%6.%7."/>
      <w:lvlJc w:val="left"/>
      <w:pPr>
        <w:ind w:left="1800" w:hanging="1800"/>
      </w:pPr>
      <w:rPr>
        <w:rFonts w:eastAsia="Times New Roman" w:cstheme="minorBidi" w:hint="default"/>
        <w:color w:val="000000" w:themeColor="text1"/>
      </w:rPr>
    </w:lvl>
    <w:lvl w:ilvl="7">
      <w:start w:val="1"/>
      <w:numFmt w:val="decimal"/>
      <w:lvlText w:val="%1.%2.%3.%4.%5.%6.%7.%8."/>
      <w:lvlJc w:val="left"/>
      <w:pPr>
        <w:ind w:left="1800" w:hanging="1800"/>
      </w:pPr>
      <w:rPr>
        <w:rFonts w:eastAsia="Times New Roman" w:cstheme="minorBidi" w:hint="default"/>
        <w:color w:val="000000" w:themeColor="text1"/>
      </w:rPr>
    </w:lvl>
    <w:lvl w:ilvl="8">
      <w:start w:val="1"/>
      <w:numFmt w:val="decimal"/>
      <w:lvlText w:val="%1.%2.%3.%4.%5.%6.%7.%8.%9."/>
      <w:lvlJc w:val="left"/>
      <w:pPr>
        <w:ind w:left="2160" w:hanging="2160"/>
      </w:pPr>
      <w:rPr>
        <w:rFonts w:eastAsia="Times New Roman" w:cstheme="minorBidi" w:hint="default"/>
        <w:color w:val="000000" w:themeColor="text1"/>
      </w:rPr>
    </w:lvl>
  </w:abstractNum>
  <w:abstractNum w:abstractNumId="16" w15:restartNumberingAfterBreak="0">
    <w:nsid w:val="3ECC5F34"/>
    <w:multiLevelType w:val="multilevel"/>
    <w:tmpl w:val="47C0F4F6"/>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F485FC3"/>
    <w:multiLevelType w:val="hybridMultilevel"/>
    <w:tmpl w:val="4650BD30"/>
    <w:lvl w:ilvl="0" w:tplc="04080001">
      <w:start w:val="1"/>
      <w:numFmt w:val="bullet"/>
      <w:lvlText w:val=""/>
      <w:lvlJc w:val="left"/>
      <w:pPr>
        <w:ind w:left="1170" w:hanging="360"/>
      </w:pPr>
      <w:rPr>
        <w:rFonts w:ascii="Symbol" w:hAnsi="Symbol" w:hint="default"/>
      </w:rPr>
    </w:lvl>
    <w:lvl w:ilvl="1" w:tplc="04080003" w:tentative="1">
      <w:start w:val="1"/>
      <w:numFmt w:val="bullet"/>
      <w:lvlText w:val="o"/>
      <w:lvlJc w:val="left"/>
      <w:pPr>
        <w:ind w:left="1890" w:hanging="360"/>
      </w:pPr>
      <w:rPr>
        <w:rFonts w:ascii="Courier New" w:hAnsi="Courier New" w:cs="Courier New" w:hint="default"/>
      </w:rPr>
    </w:lvl>
    <w:lvl w:ilvl="2" w:tplc="04080005" w:tentative="1">
      <w:start w:val="1"/>
      <w:numFmt w:val="bullet"/>
      <w:lvlText w:val=""/>
      <w:lvlJc w:val="left"/>
      <w:pPr>
        <w:ind w:left="2610" w:hanging="360"/>
      </w:pPr>
      <w:rPr>
        <w:rFonts w:ascii="Wingdings" w:hAnsi="Wingdings" w:hint="default"/>
      </w:rPr>
    </w:lvl>
    <w:lvl w:ilvl="3" w:tplc="04080001" w:tentative="1">
      <w:start w:val="1"/>
      <w:numFmt w:val="bullet"/>
      <w:lvlText w:val=""/>
      <w:lvlJc w:val="left"/>
      <w:pPr>
        <w:ind w:left="3330" w:hanging="360"/>
      </w:pPr>
      <w:rPr>
        <w:rFonts w:ascii="Symbol" w:hAnsi="Symbol" w:hint="default"/>
      </w:rPr>
    </w:lvl>
    <w:lvl w:ilvl="4" w:tplc="04080003" w:tentative="1">
      <w:start w:val="1"/>
      <w:numFmt w:val="bullet"/>
      <w:lvlText w:val="o"/>
      <w:lvlJc w:val="left"/>
      <w:pPr>
        <w:ind w:left="4050" w:hanging="360"/>
      </w:pPr>
      <w:rPr>
        <w:rFonts w:ascii="Courier New" w:hAnsi="Courier New" w:cs="Courier New" w:hint="default"/>
      </w:rPr>
    </w:lvl>
    <w:lvl w:ilvl="5" w:tplc="04080005" w:tentative="1">
      <w:start w:val="1"/>
      <w:numFmt w:val="bullet"/>
      <w:lvlText w:val=""/>
      <w:lvlJc w:val="left"/>
      <w:pPr>
        <w:ind w:left="4770" w:hanging="360"/>
      </w:pPr>
      <w:rPr>
        <w:rFonts w:ascii="Wingdings" w:hAnsi="Wingdings" w:hint="default"/>
      </w:rPr>
    </w:lvl>
    <w:lvl w:ilvl="6" w:tplc="04080001" w:tentative="1">
      <w:start w:val="1"/>
      <w:numFmt w:val="bullet"/>
      <w:lvlText w:val=""/>
      <w:lvlJc w:val="left"/>
      <w:pPr>
        <w:ind w:left="5490" w:hanging="360"/>
      </w:pPr>
      <w:rPr>
        <w:rFonts w:ascii="Symbol" w:hAnsi="Symbol" w:hint="default"/>
      </w:rPr>
    </w:lvl>
    <w:lvl w:ilvl="7" w:tplc="04080003" w:tentative="1">
      <w:start w:val="1"/>
      <w:numFmt w:val="bullet"/>
      <w:lvlText w:val="o"/>
      <w:lvlJc w:val="left"/>
      <w:pPr>
        <w:ind w:left="6210" w:hanging="360"/>
      </w:pPr>
      <w:rPr>
        <w:rFonts w:ascii="Courier New" w:hAnsi="Courier New" w:cs="Courier New" w:hint="default"/>
      </w:rPr>
    </w:lvl>
    <w:lvl w:ilvl="8" w:tplc="04080005" w:tentative="1">
      <w:start w:val="1"/>
      <w:numFmt w:val="bullet"/>
      <w:lvlText w:val=""/>
      <w:lvlJc w:val="left"/>
      <w:pPr>
        <w:ind w:left="6930" w:hanging="360"/>
      </w:pPr>
      <w:rPr>
        <w:rFonts w:ascii="Wingdings" w:hAnsi="Wingdings" w:hint="default"/>
      </w:rPr>
    </w:lvl>
  </w:abstractNum>
  <w:abstractNum w:abstractNumId="18" w15:restartNumberingAfterBreak="0">
    <w:nsid w:val="46A0367E"/>
    <w:multiLevelType w:val="multilevel"/>
    <w:tmpl w:val="D0AA8236"/>
    <w:lvl w:ilvl="0">
      <w:start w:val="2"/>
      <w:numFmt w:val="decimal"/>
      <w:lvlText w:val="%1."/>
      <w:lvlJc w:val="left"/>
      <w:pPr>
        <w:ind w:left="450" w:hanging="450"/>
      </w:pPr>
      <w:rPr>
        <w:rFonts w:hint="default"/>
      </w:rPr>
    </w:lvl>
    <w:lvl w:ilvl="1">
      <w:start w:val="3"/>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9" w15:restartNumberingAfterBreak="0">
    <w:nsid w:val="4D4B7215"/>
    <w:multiLevelType w:val="hybridMultilevel"/>
    <w:tmpl w:val="44A4C01A"/>
    <w:lvl w:ilvl="0" w:tplc="04080001">
      <w:start w:val="1"/>
      <w:numFmt w:val="bullet"/>
      <w:lvlText w:val=""/>
      <w:lvlJc w:val="left"/>
      <w:pPr>
        <w:ind w:left="1014" w:hanging="360"/>
      </w:pPr>
      <w:rPr>
        <w:rFonts w:ascii="Symbol" w:hAnsi="Symbol" w:hint="default"/>
      </w:rPr>
    </w:lvl>
    <w:lvl w:ilvl="1" w:tplc="04080003" w:tentative="1">
      <w:start w:val="1"/>
      <w:numFmt w:val="bullet"/>
      <w:lvlText w:val="o"/>
      <w:lvlJc w:val="left"/>
      <w:pPr>
        <w:ind w:left="1734" w:hanging="360"/>
      </w:pPr>
      <w:rPr>
        <w:rFonts w:ascii="Courier New" w:hAnsi="Courier New" w:cs="Courier New" w:hint="default"/>
      </w:rPr>
    </w:lvl>
    <w:lvl w:ilvl="2" w:tplc="04080005" w:tentative="1">
      <w:start w:val="1"/>
      <w:numFmt w:val="bullet"/>
      <w:lvlText w:val=""/>
      <w:lvlJc w:val="left"/>
      <w:pPr>
        <w:ind w:left="2454" w:hanging="360"/>
      </w:pPr>
      <w:rPr>
        <w:rFonts w:ascii="Wingdings" w:hAnsi="Wingdings" w:hint="default"/>
      </w:rPr>
    </w:lvl>
    <w:lvl w:ilvl="3" w:tplc="04080001" w:tentative="1">
      <w:start w:val="1"/>
      <w:numFmt w:val="bullet"/>
      <w:lvlText w:val=""/>
      <w:lvlJc w:val="left"/>
      <w:pPr>
        <w:ind w:left="3174" w:hanging="360"/>
      </w:pPr>
      <w:rPr>
        <w:rFonts w:ascii="Symbol" w:hAnsi="Symbol" w:hint="default"/>
      </w:rPr>
    </w:lvl>
    <w:lvl w:ilvl="4" w:tplc="04080003" w:tentative="1">
      <w:start w:val="1"/>
      <w:numFmt w:val="bullet"/>
      <w:lvlText w:val="o"/>
      <w:lvlJc w:val="left"/>
      <w:pPr>
        <w:ind w:left="3894" w:hanging="360"/>
      </w:pPr>
      <w:rPr>
        <w:rFonts w:ascii="Courier New" w:hAnsi="Courier New" w:cs="Courier New" w:hint="default"/>
      </w:rPr>
    </w:lvl>
    <w:lvl w:ilvl="5" w:tplc="04080005" w:tentative="1">
      <w:start w:val="1"/>
      <w:numFmt w:val="bullet"/>
      <w:lvlText w:val=""/>
      <w:lvlJc w:val="left"/>
      <w:pPr>
        <w:ind w:left="4614" w:hanging="360"/>
      </w:pPr>
      <w:rPr>
        <w:rFonts w:ascii="Wingdings" w:hAnsi="Wingdings" w:hint="default"/>
      </w:rPr>
    </w:lvl>
    <w:lvl w:ilvl="6" w:tplc="04080001" w:tentative="1">
      <w:start w:val="1"/>
      <w:numFmt w:val="bullet"/>
      <w:lvlText w:val=""/>
      <w:lvlJc w:val="left"/>
      <w:pPr>
        <w:ind w:left="5334" w:hanging="360"/>
      </w:pPr>
      <w:rPr>
        <w:rFonts w:ascii="Symbol" w:hAnsi="Symbol" w:hint="default"/>
      </w:rPr>
    </w:lvl>
    <w:lvl w:ilvl="7" w:tplc="04080003" w:tentative="1">
      <w:start w:val="1"/>
      <w:numFmt w:val="bullet"/>
      <w:lvlText w:val="o"/>
      <w:lvlJc w:val="left"/>
      <w:pPr>
        <w:ind w:left="6054" w:hanging="360"/>
      </w:pPr>
      <w:rPr>
        <w:rFonts w:ascii="Courier New" w:hAnsi="Courier New" w:cs="Courier New" w:hint="default"/>
      </w:rPr>
    </w:lvl>
    <w:lvl w:ilvl="8" w:tplc="04080005" w:tentative="1">
      <w:start w:val="1"/>
      <w:numFmt w:val="bullet"/>
      <w:lvlText w:val=""/>
      <w:lvlJc w:val="left"/>
      <w:pPr>
        <w:ind w:left="6774" w:hanging="360"/>
      </w:pPr>
      <w:rPr>
        <w:rFonts w:ascii="Wingdings" w:hAnsi="Wingdings" w:hint="default"/>
      </w:rPr>
    </w:lvl>
  </w:abstractNum>
  <w:abstractNum w:abstractNumId="20" w15:restartNumberingAfterBreak="0">
    <w:nsid w:val="4D7D675F"/>
    <w:multiLevelType w:val="multilevel"/>
    <w:tmpl w:val="6764E72A"/>
    <w:lvl w:ilvl="0">
      <w:start w:val="6"/>
      <w:numFmt w:val="decimal"/>
      <w:lvlText w:val="%1."/>
      <w:lvlJc w:val="left"/>
      <w:pPr>
        <w:ind w:left="450" w:hanging="450"/>
      </w:pPr>
      <w:rPr>
        <w:rFonts w:eastAsiaTheme="minorEastAsia" w:cstheme="minorBidi" w:hint="default"/>
        <w:b w:val="0"/>
        <w:color w:val="auto"/>
      </w:rPr>
    </w:lvl>
    <w:lvl w:ilvl="1">
      <w:start w:val="1"/>
      <w:numFmt w:val="decimal"/>
      <w:lvlText w:val="%1.%2."/>
      <w:lvlJc w:val="left"/>
      <w:pPr>
        <w:ind w:left="720" w:hanging="720"/>
      </w:pPr>
      <w:rPr>
        <w:rFonts w:eastAsiaTheme="minorEastAsia" w:cstheme="minorBidi" w:hint="default"/>
        <w:b w:val="0"/>
        <w:color w:val="auto"/>
      </w:rPr>
    </w:lvl>
    <w:lvl w:ilvl="2">
      <w:start w:val="1"/>
      <w:numFmt w:val="decimal"/>
      <w:lvlText w:val="%1.%2.%3."/>
      <w:lvlJc w:val="left"/>
      <w:pPr>
        <w:ind w:left="720" w:hanging="720"/>
      </w:pPr>
      <w:rPr>
        <w:rFonts w:eastAsiaTheme="minorEastAsia" w:cstheme="minorBidi" w:hint="default"/>
        <w:b w:val="0"/>
        <w:color w:val="auto"/>
      </w:rPr>
    </w:lvl>
    <w:lvl w:ilvl="3">
      <w:start w:val="1"/>
      <w:numFmt w:val="decimal"/>
      <w:lvlText w:val="%1.%2.%3.%4."/>
      <w:lvlJc w:val="left"/>
      <w:pPr>
        <w:ind w:left="1080" w:hanging="1080"/>
      </w:pPr>
      <w:rPr>
        <w:rFonts w:eastAsiaTheme="minorEastAsia" w:cstheme="minorBidi" w:hint="default"/>
        <w:b w:val="0"/>
        <w:color w:val="auto"/>
      </w:rPr>
    </w:lvl>
    <w:lvl w:ilvl="4">
      <w:start w:val="1"/>
      <w:numFmt w:val="decimal"/>
      <w:lvlText w:val="%1.%2.%3.%4.%5."/>
      <w:lvlJc w:val="left"/>
      <w:pPr>
        <w:ind w:left="1080" w:hanging="1080"/>
      </w:pPr>
      <w:rPr>
        <w:rFonts w:eastAsiaTheme="minorEastAsia" w:cstheme="minorBidi" w:hint="default"/>
        <w:b w:val="0"/>
        <w:color w:val="auto"/>
      </w:rPr>
    </w:lvl>
    <w:lvl w:ilvl="5">
      <w:start w:val="1"/>
      <w:numFmt w:val="decimal"/>
      <w:lvlText w:val="%1.%2.%3.%4.%5.%6."/>
      <w:lvlJc w:val="left"/>
      <w:pPr>
        <w:ind w:left="1440" w:hanging="1440"/>
      </w:pPr>
      <w:rPr>
        <w:rFonts w:eastAsiaTheme="minorEastAsia" w:cstheme="minorBidi" w:hint="default"/>
        <w:b w:val="0"/>
        <w:color w:val="auto"/>
      </w:rPr>
    </w:lvl>
    <w:lvl w:ilvl="6">
      <w:start w:val="1"/>
      <w:numFmt w:val="decimal"/>
      <w:lvlText w:val="%1.%2.%3.%4.%5.%6.%7."/>
      <w:lvlJc w:val="left"/>
      <w:pPr>
        <w:ind w:left="1800" w:hanging="1800"/>
      </w:pPr>
      <w:rPr>
        <w:rFonts w:eastAsiaTheme="minorEastAsia" w:cstheme="minorBidi" w:hint="default"/>
        <w:b w:val="0"/>
        <w:color w:val="auto"/>
      </w:rPr>
    </w:lvl>
    <w:lvl w:ilvl="7">
      <w:start w:val="1"/>
      <w:numFmt w:val="decimal"/>
      <w:lvlText w:val="%1.%2.%3.%4.%5.%6.%7.%8."/>
      <w:lvlJc w:val="left"/>
      <w:pPr>
        <w:ind w:left="1800" w:hanging="1800"/>
      </w:pPr>
      <w:rPr>
        <w:rFonts w:eastAsiaTheme="minorEastAsia" w:cstheme="minorBidi" w:hint="default"/>
        <w:b w:val="0"/>
        <w:color w:val="auto"/>
      </w:rPr>
    </w:lvl>
    <w:lvl w:ilvl="8">
      <w:start w:val="1"/>
      <w:numFmt w:val="decimal"/>
      <w:lvlText w:val="%1.%2.%3.%4.%5.%6.%7.%8.%9."/>
      <w:lvlJc w:val="left"/>
      <w:pPr>
        <w:ind w:left="2160" w:hanging="2160"/>
      </w:pPr>
      <w:rPr>
        <w:rFonts w:eastAsiaTheme="minorEastAsia" w:cstheme="minorBidi" w:hint="default"/>
        <w:b w:val="0"/>
        <w:color w:val="auto"/>
      </w:rPr>
    </w:lvl>
  </w:abstractNum>
  <w:abstractNum w:abstractNumId="21" w15:restartNumberingAfterBreak="0">
    <w:nsid w:val="5064629D"/>
    <w:multiLevelType w:val="hybridMultilevel"/>
    <w:tmpl w:val="34D8BF9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2" w15:restartNumberingAfterBreak="0">
    <w:nsid w:val="525C5CAD"/>
    <w:multiLevelType w:val="multilevel"/>
    <w:tmpl w:val="63B0C7E0"/>
    <w:lvl w:ilvl="0">
      <w:start w:val="3"/>
      <w:numFmt w:val="decimal"/>
      <w:lvlText w:val="%1."/>
      <w:lvlJc w:val="left"/>
      <w:pPr>
        <w:ind w:left="450" w:hanging="450"/>
      </w:pPr>
      <w:rPr>
        <w:rFonts w:eastAsia="Times New Roman" w:hint="default"/>
        <w:color w:val="auto"/>
      </w:rPr>
    </w:lvl>
    <w:lvl w:ilvl="1">
      <w:start w:val="1"/>
      <w:numFmt w:val="decimal"/>
      <w:lvlText w:val="%1.%2."/>
      <w:lvlJc w:val="left"/>
      <w:pPr>
        <w:ind w:left="720" w:hanging="720"/>
      </w:pPr>
      <w:rPr>
        <w:rFonts w:eastAsia="Times New Roman" w:hint="default"/>
        <w:b/>
        <w:bCs/>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1080" w:hanging="108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440" w:hanging="1440"/>
      </w:pPr>
      <w:rPr>
        <w:rFonts w:eastAsia="Times New Roman" w:hint="default"/>
        <w:color w:val="auto"/>
      </w:rPr>
    </w:lvl>
    <w:lvl w:ilvl="6">
      <w:start w:val="1"/>
      <w:numFmt w:val="decimal"/>
      <w:lvlText w:val="%1.%2.%3.%4.%5.%6.%7."/>
      <w:lvlJc w:val="left"/>
      <w:pPr>
        <w:ind w:left="1800" w:hanging="1800"/>
      </w:pPr>
      <w:rPr>
        <w:rFonts w:eastAsia="Times New Roman" w:hint="default"/>
        <w:color w:val="auto"/>
      </w:rPr>
    </w:lvl>
    <w:lvl w:ilvl="7">
      <w:start w:val="1"/>
      <w:numFmt w:val="decimal"/>
      <w:lvlText w:val="%1.%2.%3.%4.%5.%6.%7.%8."/>
      <w:lvlJc w:val="left"/>
      <w:pPr>
        <w:ind w:left="1800" w:hanging="1800"/>
      </w:pPr>
      <w:rPr>
        <w:rFonts w:eastAsia="Times New Roman" w:hint="default"/>
        <w:color w:val="auto"/>
      </w:rPr>
    </w:lvl>
    <w:lvl w:ilvl="8">
      <w:start w:val="1"/>
      <w:numFmt w:val="decimal"/>
      <w:lvlText w:val="%1.%2.%3.%4.%5.%6.%7.%8.%9."/>
      <w:lvlJc w:val="left"/>
      <w:pPr>
        <w:ind w:left="2160" w:hanging="2160"/>
      </w:pPr>
      <w:rPr>
        <w:rFonts w:eastAsia="Times New Roman" w:hint="default"/>
        <w:color w:val="auto"/>
      </w:rPr>
    </w:lvl>
  </w:abstractNum>
  <w:abstractNum w:abstractNumId="23" w15:restartNumberingAfterBreak="0">
    <w:nsid w:val="595F681E"/>
    <w:multiLevelType w:val="hybridMultilevel"/>
    <w:tmpl w:val="0E7870C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59DA38E3"/>
    <w:multiLevelType w:val="multilevel"/>
    <w:tmpl w:val="0968423E"/>
    <w:lvl w:ilvl="0">
      <w:start w:val="1"/>
      <w:numFmt w:val="decimal"/>
      <w:lvlText w:val="%1."/>
      <w:lvlJc w:val="left"/>
      <w:pPr>
        <w:ind w:left="720" w:hanging="360"/>
      </w:pPr>
      <w:rPr>
        <w:rFonts w:hint="default"/>
        <w:b/>
        <w:bCs/>
        <w:color w:val="002060"/>
      </w:rPr>
    </w:lvl>
    <w:lvl w:ilvl="1">
      <w:start w:val="1"/>
      <w:numFmt w:val="decimal"/>
      <w:isLgl/>
      <w:lvlText w:val="%1.%2."/>
      <w:lvlJc w:val="left"/>
      <w:pPr>
        <w:ind w:left="1080" w:hanging="720"/>
      </w:pPr>
      <w:rPr>
        <w:rFonts w:eastAsiaTheme="minorEastAsia" w:hint="default"/>
        <w:b/>
        <w:bCs/>
        <w:color w:val="002060"/>
        <w:sz w:val="28"/>
        <w:szCs w:val="28"/>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25" w15:restartNumberingAfterBreak="0">
    <w:nsid w:val="608F1440"/>
    <w:multiLevelType w:val="hybridMultilevel"/>
    <w:tmpl w:val="BF7EC236"/>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63A44D2C"/>
    <w:multiLevelType w:val="multilevel"/>
    <w:tmpl w:val="92A8E398"/>
    <w:lvl w:ilvl="0">
      <w:start w:val="3"/>
      <w:numFmt w:val="decimal"/>
      <w:lvlText w:val="%1."/>
      <w:lvlJc w:val="left"/>
      <w:pPr>
        <w:ind w:left="450" w:hanging="450"/>
      </w:pPr>
      <w:rPr>
        <w:rFonts w:eastAsiaTheme="minorEastAsia" w:cstheme="minorBidi" w:hint="default"/>
        <w:color w:val="auto"/>
      </w:rPr>
    </w:lvl>
    <w:lvl w:ilvl="1">
      <w:start w:val="1"/>
      <w:numFmt w:val="decimal"/>
      <w:lvlText w:val="%1.%2."/>
      <w:lvlJc w:val="left"/>
      <w:pPr>
        <w:ind w:left="1170" w:hanging="720"/>
      </w:pPr>
      <w:rPr>
        <w:rFonts w:eastAsiaTheme="minorEastAsia" w:cstheme="minorBidi" w:hint="default"/>
        <w:color w:val="auto"/>
      </w:rPr>
    </w:lvl>
    <w:lvl w:ilvl="2">
      <w:start w:val="1"/>
      <w:numFmt w:val="decimal"/>
      <w:lvlText w:val="%1.%2.%3."/>
      <w:lvlJc w:val="left"/>
      <w:pPr>
        <w:ind w:left="1620" w:hanging="720"/>
      </w:pPr>
      <w:rPr>
        <w:rFonts w:eastAsiaTheme="minorEastAsia" w:cstheme="minorBidi" w:hint="default"/>
        <w:color w:val="auto"/>
      </w:rPr>
    </w:lvl>
    <w:lvl w:ilvl="3">
      <w:start w:val="1"/>
      <w:numFmt w:val="decimal"/>
      <w:lvlText w:val="%1.%2.%3.%4."/>
      <w:lvlJc w:val="left"/>
      <w:pPr>
        <w:ind w:left="2430" w:hanging="1080"/>
      </w:pPr>
      <w:rPr>
        <w:rFonts w:eastAsiaTheme="minorEastAsia" w:cstheme="minorBidi" w:hint="default"/>
        <w:color w:val="auto"/>
      </w:rPr>
    </w:lvl>
    <w:lvl w:ilvl="4">
      <w:start w:val="1"/>
      <w:numFmt w:val="decimal"/>
      <w:lvlText w:val="%1.%2.%3.%4.%5."/>
      <w:lvlJc w:val="left"/>
      <w:pPr>
        <w:ind w:left="2880" w:hanging="1080"/>
      </w:pPr>
      <w:rPr>
        <w:rFonts w:eastAsiaTheme="minorEastAsia" w:cstheme="minorBidi" w:hint="default"/>
        <w:color w:val="auto"/>
      </w:rPr>
    </w:lvl>
    <w:lvl w:ilvl="5">
      <w:start w:val="1"/>
      <w:numFmt w:val="decimal"/>
      <w:lvlText w:val="%1.%2.%3.%4.%5.%6."/>
      <w:lvlJc w:val="left"/>
      <w:pPr>
        <w:ind w:left="3690" w:hanging="1440"/>
      </w:pPr>
      <w:rPr>
        <w:rFonts w:eastAsiaTheme="minorEastAsia" w:cstheme="minorBidi" w:hint="default"/>
        <w:color w:val="auto"/>
      </w:rPr>
    </w:lvl>
    <w:lvl w:ilvl="6">
      <w:start w:val="1"/>
      <w:numFmt w:val="decimal"/>
      <w:lvlText w:val="%1.%2.%3.%4.%5.%6.%7."/>
      <w:lvlJc w:val="left"/>
      <w:pPr>
        <w:ind w:left="4500" w:hanging="1800"/>
      </w:pPr>
      <w:rPr>
        <w:rFonts w:eastAsiaTheme="minorEastAsia" w:cstheme="minorBidi" w:hint="default"/>
        <w:color w:val="auto"/>
      </w:rPr>
    </w:lvl>
    <w:lvl w:ilvl="7">
      <w:start w:val="1"/>
      <w:numFmt w:val="decimal"/>
      <w:lvlText w:val="%1.%2.%3.%4.%5.%6.%7.%8."/>
      <w:lvlJc w:val="left"/>
      <w:pPr>
        <w:ind w:left="4950" w:hanging="1800"/>
      </w:pPr>
      <w:rPr>
        <w:rFonts w:eastAsiaTheme="minorEastAsia" w:cstheme="minorBidi" w:hint="default"/>
        <w:color w:val="auto"/>
      </w:rPr>
    </w:lvl>
    <w:lvl w:ilvl="8">
      <w:start w:val="1"/>
      <w:numFmt w:val="decimal"/>
      <w:lvlText w:val="%1.%2.%3.%4.%5.%6.%7.%8.%9."/>
      <w:lvlJc w:val="left"/>
      <w:pPr>
        <w:ind w:left="5760" w:hanging="2160"/>
      </w:pPr>
      <w:rPr>
        <w:rFonts w:eastAsiaTheme="minorEastAsia" w:cstheme="minorBidi" w:hint="default"/>
        <w:color w:val="auto"/>
      </w:rPr>
    </w:lvl>
  </w:abstractNum>
  <w:abstractNum w:abstractNumId="27" w15:restartNumberingAfterBreak="0">
    <w:nsid w:val="72C6745F"/>
    <w:multiLevelType w:val="multilevel"/>
    <w:tmpl w:val="6908B644"/>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color w:val="002060"/>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4955012"/>
    <w:multiLevelType w:val="multilevel"/>
    <w:tmpl w:val="A30467E4"/>
    <w:lvl w:ilvl="0">
      <w:start w:val="4"/>
      <w:numFmt w:val="decimal"/>
      <w:lvlText w:val="%1."/>
      <w:lvlJc w:val="left"/>
      <w:pPr>
        <w:ind w:left="450" w:hanging="450"/>
      </w:pPr>
      <w:rPr>
        <w:rFonts w:eastAsia="Calibri" w:hint="default"/>
        <w:color w:val="000000"/>
        <w:sz w:val="28"/>
      </w:rPr>
    </w:lvl>
    <w:lvl w:ilvl="1">
      <w:start w:val="1"/>
      <w:numFmt w:val="decimal"/>
      <w:lvlText w:val="%1.%2."/>
      <w:lvlJc w:val="left"/>
      <w:pPr>
        <w:ind w:left="720" w:hanging="720"/>
      </w:pPr>
      <w:rPr>
        <w:rFonts w:eastAsia="Calibri" w:hint="default"/>
        <w:b/>
        <w:bCs/>
        <w:color w:val="000000"/>
        <w:sz w:val="28"/>
      </w:rPr>
    </w:lvl>
    <w:lvl w:ilvl="2">
      <w:start w:val="1"/>
      <w:numFmt w:val="decimal"/>
      <w:lvlText w:val="%1.%2.%3."/>
      <w:lvlJc w:val="left"/>
      <w:pPr>
        <w:ind w:left="720" w:hanging="720"/>
      </w:pPr>
      <w:rPr>
        <w:rFonts w:eastAsia="Calibri" w:hint="default"/>
        <w:color w:val="000000"/>
        <w:sz w:val="28"/>
      </w:rPr>
    </w:lvl>
    <w:lvl w:ilvl="3">
      <w:start w:val="1"/>
      <w:numFmt w:val="decimal"/>
      <w:lvlText w:val="%1.%2.%3.%4."/>
      <w:lvlJc w:val="left"/>
      <w:pPr>
        <w:ind w:left="1080" w:hanging="1080"/>
      </w:pPr>
      <w:rPr>
        <w:rFonts w:eastAsia="Calibri" w:hint="default"/>
        <w:color w:val="000000"/>
        <w:sz w:val="28"/>
      </w:rPr>
    </w:lvl>
    <w:lvl w:ilvl="4">
      <w:start w:val="1"/>
      <w:numFmt w:val="decimal"/>
      <w:lvlText w:val="%1.%2.%3.%4.%5."/>
      <w:lvlJc w:val="left"/>
      <w:pPr>
        <w:ind w:left="1440" w:hanging="1440"/>
      </w:pPr>
      <w:rPr>
        <w:rFonts w:eastAsia="Calibri" w:hint="default"/>
        <w:color w:val="000000"/>
        <w:sz w:val="28"/>
      </w:rPr>
    </w:lvl>
    <w:lvl w:ilvl="5">
      <w:start w:val="1"/>
      <w:numFmt w:val="decimal"/>
      <w:lvlText w:val="%1.%2.%3.%4.%5.%6."/>
      <w:lvlJc w:val="left"/>
      <w:pPr>
        <w:ind w:left="1440" w:hanging="1440"/>
      </w:pPr>
      <w:rPr>
        <w:rFonts w:eastAsia="Calibri" w:hint="default"/>
        <w:color w:val="000000"/>
        <w:sz w:val="28"/>
      </w:rPr>
    </w:lvl>
    <w:lvl w:ilvl="6">
      <w:start w:val="1"/>
      <w:numFmt w:val="decimal"/>
      <w:lvlText w:val="%1.%2.%3.%4.%5.%6.%7."/>
      <w:lvlJc w:val="left"/>
      <w:pPr>
        <w:ind w:left="1800" w:hanging="1800"/>
      </w:pPr>
      <w:rPr>
        <w:rFonts w:eastAsia="Calibri" w:hint="default"/>
        <w:color w:val="000000"/>
        <w:sz w:val="28"/>
      </w:rPr>
    </w:lvl>
    <w:lvl w:ilvl="7">
      <w:start w:val="1"/>
      <w:numFmt w:val="decimal"/>
      <w:lvlText w:val="%1.%2.%3.%4.%5.%6.%7.%8."/>
      <w:lvlJc w:val="left"/>
      <w:pPr>
        <w:ind w:left="2160" w:hanging="2160"/>
      </w:pPr>
      <w:rPr>
        <w:rFonts w:eastAsia="Calibri" w:hint="default"/>
        <w:color w:val="000000"/>
        <w:sz w:val="28"/>
      </w:rPr>
    </w:lvl>
    <w:lvl w:ilvl="8">
      <w:start w:val="1"/>
      <w:numFmt w:val="decimal"/>
      <w:lvlText w:val="%1.%2.%3.%4.%5.%6.%7.%8.%9."/>
      <w:lvlJc w:val="left"/>
      <w:pPr>
        <w:ind w:left="2160" w:hanging="2160"/>
      </w:pPr>
      <w:rPr>
        <w:rFonts w:eastAsia="Calibri" w:hint="default"/>
        <w:color w:val="000000"/>
        <w:sz w:val="28"/>
      </w:rPr>
    </w:lvl>
  </w:abstractNum>
  <w:abstractNum w:abstractNumId="29" w15:restartNumberingAfterBreak="0">
    <w:nsid w:val="751D289C"/>
    <w:multiLevelType w:val="multilevel"/>
    <w:tmpl w:val="30D250BC"/>
    <w:lvl w:ilvl="0">
      <w:start w:val="2"/>
      <w:numFmt w:val="decimal"/>
      <w:lvlText w:val="%1."/>
      <w:lvlJc w:val="left"/>
      <w:pPr>
        <w:ind w:left="450" w:hanging="450"/>
      </w:pPr>
      <w:rPr>
        <w:rFonts w:eastAsia="Calibri" w:hint="default"/>
        <w:color w:val="000000"/>
        <w:sz w:val="28"/>
      </w:rPr>
    </w:lvl>
    <w:lvl w:ilvl="1">
      <w:start w:val="1"/>
      <w:numFmt w:val="decimal"/>
      <w:lvlText w:val="%1.%2."/>
      <w:lvlJc w:val="left"/>
      <w:pPr>
        <w:ind w:left="720" w:hanging="720"/>
      </w:pPr>
      <w:rPr>
        <w:rFonts w:eastAsia="Calibri" w:hint="default"/>
        <w:b/>
        <w:bCs/>
        <w:color w:val="000000"/>
        <w:sz w:val="28"/>
      </w:rPr>
    </w:lvl>
    <w:lvl w:ilvl="2">
      <w:start w:val="1"/>
      <w:numFmt w:val="decimal"/>
      <w:lvlText w:val="%1.%2.%3."/>
      <w:lvlJc w:val="left"/>
      <w:pPr>
        <w:ind w:left="720" w:hanging="720"/>
      </w:pPr>
      <w:rPr>
        <w:rFonts w:eastAsia="Calibri" w:hint="default"/>
        <w:color w:val="000000"/>
        <w:sz w:val="28"/>
      </w:rPr>
    </w:lvl>
    <w:lvl w:ilvl="3">
      <w:start w:val="1"/>
      <w:numFmt w:val="decimal"/>
      <w:lvlText w:val="%1.%2.%3.%4."/>
      <w:lvlJc w:val="left"/>
      <w:pPr>
        <w:ind w:left="1080" w:hanging="1080"/>
      </w:pPr>
      <w:rPr>
        <w:rFonts w:eastAsia="Calibri" w:hint="default"/>
        <w:color w:val="000000"/>
        <w:sz w:val="28"/>
      </w:rPr>
    </w:lvl>
    <w:lvl w:ilvl="4">
      <w:start w:val="1"/>
      <w:numFmt w:val="decimal"/>
      <w:lvlText w:val="%1.%2.%3.%4.%5."/>
      <w:lvlJc w:val="left"/>
      <w:pPr>
        <w:ind w:left="1440" w:hanging="1440"/>
      </w:pPr>
      <w:rPr>
        <w:rFonts w:eastAsia="Calibri" w:hint="default"/>
        <w:color w:val="000000"/>
        <w:sz w:val="28"/>
      </w:rPr>
    </w:lvl>
    <w:lvl w:ilvl="5">
      <w:start w:val="1"/>
      <w:numFmt w:val="decimal"/>
      <w:lvlText w:val="%1.%2.%3.%4.%5.%6."/>
      <w:lvlJc w:val="left"/>
      <w:pPr>
        <w:ind w:left="1440" w:hanging="1440"/>
      </w:pPr>
      <w:rPr>
        <w:rFonts w:eastAsia="Calibri" w:hint="default"/>
        <w:color w:val="000000"/>
        <w:sz w:val="28"/>
      </w:rPr>
    </w:lvl>
    <w:lvl w:ilvl="6">
      <w:start w:val="1"/>
      <w:numFmt w:val="decimal"/>
      <w:lvlText w:val="%1.%2.%3.%4.%5.%6.%7."/>
      <w:lvlJc w:val="left"/>
      <w:pPr>
        <w:ind w:left="1800" w:hanging="1800"/>
      </w:pPr>
      <w:rPr>
        <w:rFonts w:eastAsia="Calibri" w:hint="default"/>
        <w:color w:val="000000"/>
        <w:sz w:val="28"/>
      </w:rPr>
    </w:lvl>
    <w:lvl w:ilvl="7">
      <w:start w:val="1"/>
      <w:numFmt w:val="decimal"/>
      <w:lvlText w:val="%1.%2.%3.%4.%5.%6.%7.%8."/>
      <w:lvlJc w:val="left"/>
      <w:pPr>
        <w:ind w:left="2160" w:hanging="2160"/>
      </w:pPr>
      <w:rPr>
        <w:rFonts w:eastAsia="Calibri" w:hint="default"/>
        <w:color w:val="000000"/>
        <w:sz w:val="28"/>
      </w:rPr>
    </w:lvl>
    <w:lvl w:ilvl="8">
      <w:start w:val="1"/>
      <w:numFmt w:val="decimal"/>
      <w:lvlText w:val="%1.%2.%3.%4.%5.%6.%7.%8.%9."/>
      <w:lvlJc w:val="left"/>
      <w:pPr>
        <w:ind w:left="2160" w:hanging="2160"/>
      </w:pPr>
      <w:rPr>
        <w:rFonts w:eastAsia="Calibri" w:hint="default"/>
        <w:color w:val="000000"/>
        <w:sz w:val="28"/>
      </w:rPr>
    </w:lvl>
  </w:abstractNum>
  <w:abstractNum w:abstractNumId="30" w15:restartNumberingAfterBreak="0">
    <w:nsid w:val="76E878AB"/>
    <w:multiLevelType w:val="hybridMultilevel"/>
    <w:tmpl w:val="CB1A4F64"/>
    <w:lvl w:ilvl="0" w:tplc="04080001">
      <w:start w:val="1"/>
      <w:numFmt w:val="bullet"/>
      <w:lvlText w:val=""/>
      <w:lvlJc w:val="left"/>
      <w:pPr>
        <w:ind w:left="1014" w:hanging="360"/>
      </w:pPr>
      <w:rPr>
        <w:rFonts w:ascii="Symbol" w:hAnsi="Symbol" w:hint="default"/>
      </w:rPr>
    </w:lvl>
    <w:lvl w:ilvl="1" w:tplc="04080003" w:tentative="1">
      <w:start w:val="1"/>
      <w:numFmt w:val="bullet"/>
      <w:lvlText w:val="o"/>
      <w:lvlJc w:val="left"/>
      <w:pPr>
        <w:ind w:left="1734" w:hanging="360"/>
      </w:pPr>
      <w:rPr>
        <w:rFonts w:ascii="Courier New" w:hAnsi="Courier New" w:cs="Courier New" w:hint="default"/>
      </w:rPr>
    </w:lvl>
    <w:lvl w:ilvl="2" w:tplc="04080005" w:tentative="1">
      <w:start w:val="1"/>
      <w:numFmt w:val="bullet"/>
      <w:lvlText w:val=""/>
      <w:lvlJc w:val="left"/>
      <w:pPr>
        <w:ind w:left="2454" w:hanging="360"/>
      </w:pPr>
      <w:rPr>
        <w:rFonts w:ascii="Wingdings" w:hAnsi="Wingdings" w:hint="default"/>
      </w:rPr>
    </w:lvl>
    <w:lvl w:ilvl="3" w:tplc="04080001" w:tentative="1">
      <w:start w:val="1"/>
      <w:numFmt w:val="bullet"/>
      <w:lvlText w:val=""/>
      <w:lvlJc w:val="left"/>
      <w:pPr>
        <w:ind w:left="3174" w:hanging="360"/>
      </w:pPr>
      <w:rPr>
        <w:rFonts w:ascii="Symbol" w:hAnsi="Symbol" w:hint="default"/>
      </w:rPr>
    </w:lvl>
    <w:lvl w:ilvl="4" w:tplc="04080003" w:tentative="1">
      <w:start w:val="1"/>
      <w:numFmt w:val="bullet"/>
      <w:lvlText w:val="o"/>
      <w:lvlJc w:val="left"/>
      <w:pPr>
        <w:ind w:left="3894" w:hanging="360"/>
      </w:pPr>
      <w:rPr>
        <w:rFonts w:ascii="Courier New" w:hAnsi="Courier New" w:cs="Courier New" w:hint="default"/>
      </w:rPr>
    </w:lvl>
    <w:lvl w:ilvl="5" w:tplc="04080005" w:tentative="1">
      <w:start w:val="1"/>
      <w:numFmt w:val="bullet"/>
      <w:lvlText w:val=""/>
      <w:lvlJc w:val="left"/>
      <w:pPr>
        <w:ind w:left="4614" w:hanging="360"/>
      </w:pPr>
      <w:rPr>
        <w:rFonts w:ascii="Wingdings" w:hAnsi="Wingdings" w:hint="default"/>
      </w:rPr>
    </w:lvl>
    <w:lvl w:ilvl="6" w:tplc="04080001" w:tentative="1">
      <w:start w:val="1"/>
      <w:numFmt w:val="bullet"/>
      <w:lvlText w:val=""/>
      <w:lvlJc w:val="left"/>
      <w:pPr>
        <w:ind w:left="5334" w:hanging="360"/>
      </w:pPr>
      <w:rPr>
        <w:rFonts w:ascii="Symbol" w:hAnsi="Symbol" w:hint="default"/>
      </w:rPr>
    </w:lvl>
    <w:lvl w:ilvl="7" w:tplc="04080003" w:tentative="1">
      <w:start w:val="1"/>
      <w:numFmt w:val="bullet"/>
      <w:lvlText w:val="o"/>
      <w:lvlJc w:val="left"/>
      <w:pPr>
        <w:ind w:left="6054" w:hanging="360"/>
      </w:pPr>
      <w:rPr>
        <w:rFonts w:ascii="Courier New" w:hAnsi="Courier New" w:cs="Courier New" w:hint="default"/>
      </w:rPr>
    </w:lvl>
    <w:lvl w:ilvl="8" w:tplc="04080005" w:tentative="1">
      <w:start w:val="1"/>
      <w:numFmt w:val="bullet"/>
      <w:lvlText w:val=""/>
      <w:lvlJc w:val="left"/>
      <w:pPr>
        <w:ind w:left="6774" w:hanging="360"/>
      </w:pPr>
      <w:rPr>
        <w:rFonts w:ascii="Wingdings" w:hAnsi="Wingdings" w:hint="default"/>
      </w:rPr>
    </w:lvl>
  </w:abstractNum>
  <w:abstractNum w:abstractNumId="31" w15:restartNumberingAfterBreak="0">
    <w:nsid w:val="7DA8579D"/>
    <w:multiLevelType w:val="hybridMultilevel"/>
    <w:tmpl w:val="B602F150"/>
    <w:lvl w:ilvl="0" w:tplc="04080001">
      <w:start w:val="1"/>
      <w:numFmt w:val="bullet"/>
      <w:lvlText w:val=""/>
      <w:lvlJc w:val="left"/>
      <w:pPr>
        <w:ind w:left="1509" w:hanging="360"/>
      </w:pPr>
      <w:rPr>
        <w:rFonts w:ascii="Symbol" w:hAnsi="Symbol" w:hint="default"/>
      </w:rPr>
    </w:lvl>
    <w:lvl w:ilvl="1" w:tplc="04080003">
      <w:start w:val="1"/>
      <w:numFmt w:val="bullet"/>
      <w:lvlText w:val="o"/>
      <w:lvlJc w:val="left"/>
      <w:pPr>
        <w:ind w:left="2229" w:hanging="360"/>
      </w:pPr>
      <w:rPr>
        <w:rFonts w:ascii="Courier New" w:hAnsi="Courier New" w:cs="Courier New" w:hint="default"/>
      </w:rPr>
    </w:lvl>
    <w:lvl w:ilvl="2" w:tplc="04080005" w:tentative="1">
      <w:start w:val="1"/>
      <w:numFmt w:val="bullet"/>
      <w:lvlText w:val=""/>
      <w:lvlJc w:val="left"/>
      <w:pPr>
        <w:ind w:left="2949" w:hanging="360"/>
      </w:pPr>
      <w:rPr>
        <w:rFonts w:ascii="Wingdings" w:hAnsi="Wingdings" w:hint="default"/>
      </w:rPr>
    </w:lvl>
    <w:lvl w:ilvl="3" w:tplc="04080001" w:tentative="1">
      <w:start w:val="1"/>
      <w:numFmt w:val="bullet"/>
      <w:lvlText w:val=""/>
      <w:lvlJc w:val="left"/>
      <w:pPr>
        <w:ind w:left="3669" w:hanging="360"/>
      </w:pPr>
      <w:rPr>
        <w:rFonts w:ascii="Symbol" w:hAnsi="Symbol" w:hint="default"/>
      </w:rPr>
    </w:lvl>
    <w:lvl w:ilvl="4" w:tplc="04080003" w:tentative="1">
      <w:start w:val="1"/>
      <w:numFmt w:val="bullet"/>
      <w:lvlText w:val="o"/>
      <w:lvlJc w:val="left"/>
      <w:pPr>
        <w:ind w:left="4389" w:hanging="360"/>
      </w:pPr>
      <w:rPr>
        <w:rFonts w:ascii="Courier New" w:hAnsi="Courier New" w:cs="Courier New" w:hint="default"/>
      </w:rPr>
    </w:lvl>
    <w:lvl w:ilvl="5" w:tplc="04080005" w:tentative="1">
      <w:start w:val="1"/>
      <w:numFmt w:val="bullet"/>
      <w:lvlText w:val=""/>
      <w:lvlJc w:val="left"/>
      <w:pPr>
        <w:ind w:left="5109" w:hanging="360"/>
      </w:pPr>
      <w:rPr>
        <w:rFonts w:ascii="Wingdings" w:hAnsi="Wingdings" w:hint="default"/>
      </w:rPr>
    </w:lvl>
    <w:lvl w:ilvl="6" w:tplc="04080001" w:tentative="1">
      <w:start w:val="1"/>
      <w:numFmt w:val="bullet"/>
      <w:lvlText w:val=""/>
      <w:lvlJc w:val="left"/>
      <w:pPr>
        <w:ind w:left="5829" w:hanging="360"/>
      </w:pPr>
      <w:rPr>
        <w:rFonts w:ascii="Symbol" w:hAnsi="Symbol" w:hint="default"/>
      </w:rPr>
    </w:lvl>
    <w:lvl w:ilvl="7" w:tplc="04080003" w:tentative="1">
      <w:start w:val="1"/>
      <w:numFmt w:val="bullet"/>
      <w:lvlText w:val="o"/>
      <w:lvlJc w:val="left"/>
      <w:pPr>
        <w:ind w:left="6549" w:hanging="360"/>
      </w:pPr>
      <w:rPr>
        <w:rFonts w:ascii="Courier New" w:hAnsi="Courier New" w:cs="Courier New" w:hint="default"/>
      </w:rPr>
    </w:lvl>
    <w:lvl w:ilvl="8" w:tplc="04080005" w:tentative="1">
      <w:start w:val="1"/>
      <w:numFmt w:val="bullet"/>
      <w:lvlText w:val=""/>
      <w:lvlJc w:val="left"/>
      <w:pPr>
        <w:ind w:left="7269" w:hanging="360"/>
      </w:pPr>
      <w:rPr>
        <w:rFonts w:ascii="Wingdings" w:hAnsi="Wingdings" w:hint="default"/>
      </w:rPr>
    </w:lvl>
  </w:abstractNum>
  <w:num w:numId="1" w16cid:durableId="1749423716">
    <w:abstractNumId w:val="24"/>
  </w:num>
  <w:num w:numId="2" w16cid:durableId="1342469520">
    <w:abstractNumId w:val="5"/>
  </w:num>
  <w:num w:numId="3" w16cid:durableId="198011401">
    <w:abstractNumId w:val="11"/>
  </w:num>
  <w:num w:numId="4" w16cid:durableId="2049992517">
    <w:abstractNumId w:val="2"/>
  </w:num>
  <w:num w:numId="5" w16cid:durableId="1096751848">
    <w:abstractNumId w:val="18"/>
  </w:num>
  <w:num w:numId="6" w16cid:durableId="8604968">
    <w:abstractNumId w:val="26"/>
  </w:num>
  <w:num w:numId="7" w16cid:durableId="752624593">
    <w:abstractNumId w:val="14"/>
  </w:num>
  <w:num w:numId="8" w16cid:durableId="1764953180">
    <w:abstractNumId w:val="3"/>
  </w:num>
  <w:num w:numId="9" w16cid:durableId="800685442">
    <w:abstractNumId w:val="20"/>
  </w:num>
  <w:num w:numId="10" w16cid:durableId="1660113557">
    <w:abstractNumId w:val="27"/>
  </w:num>
  <w:num w:numId="11" w16cid:durableId="628240222">
    <w:abstractNumId w:val="7"/>
  </w:num>
  <w:num w:numId="12" w16cid:durableId="1056007879">
    <w:abstractNumId w:val="29"/>
  </w:num>
  <w:num w:numId="13" w16cid:durableId="1550652010">
    <w:abstractNumId w:val="15"/>
  </w:num>
  <w:num w:numId="14" w16cid:durableId="826943840">
    <w:abstractNumId w:val="16"/>
  </w:num>
  <w:num w:numId="15" w16cid:durableId="1434745871">
    <w:abstractNumId w:val="6"/>
  </w:num>
  <w:num w:numId="16" w16cid:durableId="1282224009">
    <w:abstractNumId w:val="12"/>
  </w:num>
  <w:num w:numId="17" w16cid:durableId="875314497">
    <w:abstractNumId w:val="9"/>
  </w:num>
  <w:num w:numId="18" w16cid:durableId="1218708143">
    <w:abstractNumId w:val="4"/>
  </w:num>
  <w:num w:numId="19" w16cid:durableId="457457075">
    <w:abstractNumId w:val="22"/>
  </w:num>
  <w:num w:numId="20" w16cid:durableId="473761900">
    <w:abstractNumId w:val="28"/>
  </w:num>
  <w:num w:numId="21" w16cid:durableId="1798987102">
    <w:abstractNumId w:val="0"/>
  </w:num>
  <w:num w:numId="22" w16cid:durableId="1772506608">
    <w:abstractNumId w:val="1"/>
  </w:num>
  <w:num w:numId="23" w16cid:durableId="482085272">
    <w:abstractNumId w:val="17"/>
  </w:num>
  <w:num w:numId="24" w16cid:durableId="1088577428">
    <w:abstractNumId w:val="31"/>
  </w:num>
  <w:num w:numId="25" w16cid:durableId="1080178326">
    <w:abstractNumId w:val="19"/>
  </w:num>
  <w:num w:numId="26" w16cid:durableId="712735348">
    <w:abstractNumId w:val="30"/>
  </w:num>
  <w:num w:numId="27" w16cid:durableId="1115056022">
    <w:abstractNumId w:val="10"/>
  </w:num>
  <w:num w:numId="28" w16cid:durableId="40176227">
    <w:abstractNumId w:val="8"/>
  </w:num>
  <w:num w:numId="29" w16cid:durableId="1270971218">
    <w:abstractNumId w:val="21"/>
  </w:num>
  <w:num w:numId="30" w16cid:durableId="786780563">
    <w:abstractNumId w:val="13"/>
  </w:num>
  <w:num w:numId="31" w16cid:durableId="634138388">
    <w:abstractNumId w:val="23"/>
  </w:num>
  <w:num w:numId="32" w16cid:durableId="15581237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F23"/>
    <w:rsid w:val="000150C4"/>
    <w:rsid w:val="000215CA"/>
    <w:rsid w:val="000268AD"/>
    <w:rsid w:val="000406A7"/>
    <w:rsid w:val="00076380"/>
    <w:rsid w:val="00081F57"/>
    <w:rsid w:val="00085B37"/>
    <w:rsid w:val="000A118D"/>
    <w:rsid w:val="000A7CB5"/>
    <w:rsid w:val="000B457F"/>
    <w:rsid w:val="000C3C53"/>
    <w:rsid w:val="000C4995"/>
    <w:rsid w:val="000D342B"/>
    <w:rsid w:val="000D5556"/>
    <w:rsid w:val="000E18B9"/>
    <w:rsid w:val="000E4E19"/>
    <w:rsid w:val="00115360"/>
    <w:rsid w:val="0012677F"/>
    <w:rsid w:val="00133E1F"/>
    <w:rsid w:val="001368F3"/>
    <w:rsid w:val="001616A2"/>
    <w:rsid w:val="001869DB"/>
    <w:rsid w:val="00193829"/>
    <w:rsid w:val="00193D12"/>
    <w:rsid w:val="0019534C"/>
    <w:rsid w:val="0019702B"/>
    <w:rsid w:val="00197B0A"/>
    <w:rsid w:val="001B7F73"/>
    <w:rsid w:val="001C0E2B"/>
    <w:rsid w:val="001C4216"/>
    <w:rsid w:val="001C5A3E"/>
    <w:rsid w:val="001C67E4"/>
    <w:rsid w:val="001F11BE"/>
    <w:rsid w:val="001F27CD"/>
    <w:rsid w:val="001F3E96"/>
    <w:rsid w:val="00204E28"/>
    <w:rsid w:val="00206807"/>
    <w:rsid w:val="00232E9D"/>
    <w:rsid w:val="00235DDB"/>
    <w:rsid w:val="00236015"/>
    <w:rsid w:val="00250E9E"/>
    <w:rsid w:val="00263C34"/>
    <w:rsid w:val="00270AA2"/>
    <w:rsid w:val="002779AA"/>
    <w:rsid w:val="00286FC3"/>
    <w:rsid w:val="002B5CF0"/>
    <w:rsid w:val="002D65C8"/>
    <w:rsid w:val="002D6D04"/>
    <w:rsid w:val="002F35A9"/>
    <w:rsid w:val="003066AC"/>
    <w:rsid w:val="003203BF"/>
    <w:rsid w:val="00323DA1"/>
    <w:rsid w:val="003431D1"/>
    <w:rsid w:val="00351641"/>
    <w:rsid w:val="0035453F"/>
    <w:rsid w:val="00355650"/>
    <w:rsid w:val="003571A9"/>
    <w:rsid w:val="00370F45"/>
    <w:rsid w:val="00371A99"/>
    <w:rsid w:val="003739E3"/>
    <w:rsid w:val="003907C6"/>
    <w:rsid w:val="003957C5"/>
    <w:rsid w:val="003A2123"/>
    <w:rsid w:val="003A4FFC"/>
    <w:rsid w:val="003B2F35"/>
    <w:rsid w:val="003B3262"/>
    <w:rsid w:val="003E02B7"/>
    <w:rsid w:val="003E0338"/>
    <w:rsid w:val="003E0778"/>
    <w:rsid w:val="003E4826"/>
    <w:rsid w:val="003E49DC"/>
    <w:rsid w:val="003E5C83"/>
    <w:rsid w:val="003F6F81"/>
    <w:rsid w:val="0040520F"/>
    <w:rsid w:val="0040616B"/>
    <w:rsid w:val="00410C24"/>
    <w:rsid w:val="004205FE"/>
    <w:rsid w:val="004338DA"/>
    <w:rsid w:val="0043409E"/>
    <w:rsid w:val="004347C8"/>
    <w:rsid w:val="00436F45"/>
    <w:rsid w:val="0044227C"/>
    <w:rsid w:val="00452B6F"/>
    <w:rsid w:val="004713B6"/>
    <w:rsid w:val="0048386A"/>
    <w:rsid w:val="00491F1E"/>
    <w:rsid w:val="0049792D"/>
    <w:rsid w:val="004B19D1"/>
    <w:rsid w:val="004C7AAC"/>
    <w:rsid w:val="004E011B"/>
    <w:rsid w:val="004E3237"/>
    <w:rsid w:val="004E5D3A"/>
    <w:rsid w:val="004F13BD"/>
    <w:rsid w:val="004F16A3"/>
    <w:rsid w:val="00505DBB"/>
    <w:rsid w:val="00506CDB"/>
    <w:rsid w:val="00507F20"/>
    <w:rsid w:val="005210A2"/>
    <w:rsid w:val="00525677"/>
    <w:rsid w:val="005313D2"/>
    <w:rsid w:val="00532A93"/>
    <w:rsid w:val="0053665A"/>
    <w:rsid w:val="00554778"/>
    <w:rsid w:val="00555FEB"/>
    <w:rsid w:val="00560DA6"/>
    <w:rsid w:val="00565A6F"/>
    <w:rsid w:val="0057280A"/>
    <w:rsid w:val="00577898"/>
    <w:rsid w:val="005806F5"/>
    <w:rsid w:val="005967F7"/>
    <w:rsid w:val="00596C5D"/>
    <w:rsid w:val="005A3064"/>
    <w:rsid w:val="005C615B"/>
    <w:rsid w:val="005E1FFA"/>
    <w:rsid w:val="005E5E50"/>
    <w:rsid w:val="005F7307"/>
    <w:rsid w:val="00632CCC"/>
    <w:rsid w:val="00633A64"/>
    <w:rsid w:val="00636F52"/>
    <w:rsid w:val="00644D63"/>
    <w:rsid w:val="0064756E"/>
    <w:rsid w:val="00663F8D"/>
    <w:rsid w:val="0067608A"/>
    <w:rsid w:val="00681244"/>
    <w:rsid w:val="006A025A"/>
    <w:rsid w:val="006B4F28"/>
    <w:rsid w:val="006C7730"/>
    <w:rsid w:val="006D0352"/>
    <w:rsid w:val="006E6224"/>
    <w:rsid w:val="006F032D"/>
    <w:rsid w:val="006F5103"/>
    <w:rsid w:val="0070066A"/>
    <w:rsid w:val="00705DC3"/>
    <w:rsid w:val="00722331"/>
    <w:rsid w:val="00733BEF"/>
    <w:rsid w:val="007360CB"/>
    <w:rsid w:val="00755D89"/>
    <w:rsid w:val="00757C83"/>
    <w:rsid w:val="00763C84"/>
    <w:rsid w:val="00764251"/>
    <w:rsid w:val="00797C43"/>
    <w:rsid w:val="007A3D4A"/>
    <w:rsid w:val="007B0AEC"/>
    <w:rsid w:val="007B2718"/>
    <w:rsid w:val="007B2B8E"/>
    <w:rsid w:val="007D592E"/>
    <w:rsid w:val="007E18D0"/>
    <w:rsid w:val="007E4D13"/>
    <w:rsid w:val="007E725D"/>
    <w:rsid w:val="007F0AAE"/>
    <w:rsid w:val="007F3146"/>
    <w:rsid w:val="00804E2E"/>
    <w:rsid w:val="00804E95"/>
    <w:rsid w:val="00807482"/>
    <w:rsid w:val="0081117C"/>
    <w:rsid w:val="00811B25"/>
    <w:rsid w:val="00817101"/>
    <w:rsid w:val="00817DEE"/>
    <w:rsid w:val="00822DA0"/>
    <w:rsid w:val="0082752C"/>
    <w:rsid w:val="00827BE4"/>
    <w:rsid w:val="0084452F"/>
    <w:rsid w:val="0084605A"/>
    <w:rsid w:val="008610D3"/>
    <w:rsid w:val="008649F0"/>
    <w:rsid w:val="00872C39"/>
    <w:rsid w:val="00872F06"/>
    <w:rsid w:val="00874412"/>
    <w:rsid w:val="00880922"/>
    <w:rsid w:val="00880A06"/>
    <w:rsid w:val="008816D0"/>
    <w:rsid w:val="0088437D"/>
    <w:rsid w:val="00886876"/>
    <w:rsid w:val="00893546"/>
    <w:rsid w:val="00897EDF"/>
    <w:rsid w:val="008A1E8C"/>
    <w:rsid w:val="008A5123"/>
    <w:rsid w:val="008B34A4"/>
    <w:rsid w:val="008B35BD"/>
    <w:rsid w:val="008B400E"/>
    <w:rsid w:val="008B5562"/>
    <w:rsid w:val="008C2BA5"/>
    <w:rsid w:val="008C51A6"/>
    <w:rsid w:val="008D0612"/>
    <w:rsid w:val="008D0B70"/>
    <w:rsid w:val="008E3D54"/>
    <w:rsid w:val="0090363B"/>
    <w:rsid w:val="00906290"/>
    <w:rsid w:val="0091512D"/>
    <w:rsid w:val="00927109"/>
    <w:rsid w:val="00932502"/>
    <w:rsid w:val="009607B0"/>
    <w:rsid w:val="0096471E"/>
    <w:rsid w:val="0096643F"/>
    <w:rsid w:val="00972BF3"/>
    <w:rsid w:val="00973D57"/>
    <w:rsid w:val="00975BA7"/>
    <w:rsid w:val="00976843"/>
    <w:rsid w:val="009866C8"/>
    <w:rsid w:val="009877F3"/>
    <w:rsid w:val="00995B18"/>
    <w:rsid w:val="00995B20"/>
    <w:rsid w:val="00996369"/>
    <w:rsid w:val="009A1B6D"/>
    <w:rsid w:val="009A5698"/>
    <w:rsid w:val="009A6706"/>
    <w:rsid w:val="009A67EA"/>
    <w:rsid w:val="009B2711"/>
    <w:rsid w:val="009C2ED6"/>
    <w:rsid w:val="00A00EEE"/>
    <w:rsid w:val="00A072D6"/>
    <w:rsid w:val="00A11026"/>
    <w:rsid w:val="00A13838"/>
    <w:rsid w:val="00A23445"/>
    <w:rsid w:val="00A27F7C"/>
    <w:rsid w:val="00A47066"/>
    <w:rsid w:val="00A57BFD"/>
    <w:rsid w:val="00A64B89"/>
    <w:rsid w:val="00A66816"/>
    <w:rsid w:val="00A67186"/>
    <w:rsid w:val="00A83BED"/>
    <w:rsid w:val="00A85E24"/>
    <w:rsid w:val="00A94DBA"/>
    <w:rsid w:val="00AA2054"/>
    <w:rsid w:val="00AA4826"/>
    <w:rsid w:val="00AA4AFF"/>
    <w:rsid w:val="00AB2B78"/>
    <w:rsid w:val="00AB56F9"/>
    <w:rsid w:val="00AC0A7F"/>
    <w:rsid w:val="00AC1895"/>
    <w:rsid w:val="00AC494F"/>
    <w:rsid w:val="00AE3B07"/>
    <w:rsid w:val="00AF2911"/>
    <w:rsid w:val="00B06107"/>
    <w:rsid w:val="00B065E5"/>
    <w:rsid w:val="00B142F3"/>
    <w:rsid w:val="00B14451"/>
    <w:rsid w:val="00B272E1"/>
    <w:rsid w:val="00B365B5"/>
    <w:rsid w:val="00B54A55"/>
    <w:rsid w:val="00B57418"/>
    <w:rsid w:val="00B70B00"/>
    <w:rsid w:val="00B749A0"/>
    <w:rsid w:val="00B77D59"/>
    <w:rsid w:val="00B9020B"/>
    <w:rsid w:val="00B927AD"/>
    <w:rsid w:val="00BA4EEB"/>
    <w:rsid w:val="00BA6321"/>
    <w:rsid w:val="00BB1CEB"/>
    <w:rsid w:val="00BB5E9D"/>
    <w:rsid w:val="00BC1134"/>
    <w:rsid w:val="00BC2097"/>
    <w:rsid w:val="00BC5B26"/>
    <w:rsid w:val="00BE7825"/>
    <w:rsid w:val="00BF0FF9"/>
    <w:rsid w:val="00BF3BC5"/>
    <w:rsid w:val="00BF47DA"/>
    <w:rsid w:val="00C039D9"/>
    <w:rsid w:val="00C13F23"/>
    <w:rsid w:val="00C22EDB"/>
    <w:rsid w:val="00C258F6"/>
    <w:rsid w:val="00C3046F"/>
    <w:rsid w:val="00C421C0"/>
    <w:rsid w:val="00C4251E"/>
    <w:rsid w:val="00C42C70"/>
    <w:rsid w:val="00C475E1"/>
    <w:rsid w:val="00C71668"/>
    <w:rsid w:val="00C7409D"/>
    <w:rsid w:val="00C754BF"/>
    <w:rsid w:val="00C85714"/>
    <w:rsid w:val="00C90263"/>
    <w:rsid w:val="00C959E3"/>
    <w:rsid w:val="00CB295A"/>
    <w:rsid w:val="00CB439C"/>
    <w:rsid w:val="00CC0114"/>
    <w:rsid w:val="00CC32F1"/>
    <w:rsid w:val="00CF10E5"/>
    <w:rsid w:val="00CF2165"/>
    <w:rsid w:val="00CF283A"/>
    <w:rsid w:val="00D008C7"/>
    <w:rsid w:val="00D02772"/>
    <w:rsid w:val="00D04D0D"/>
    <w:rsid w:val="00D0602B"/>
    <w:rsid w:val="00D1165D"/>
    <w:rsid w:val="00D1387E"/>
    <w:rsid w:val="00D149FD"/>
    <w:rsid w:val="00D26555"/>
    <w:rsid w:val="00D34F8C"/>
    <w:rsid w:val="00D40592"/>
    <w:rsid w:val="00D406E1"/>
    <w:rsid w:val="00D426E6"/>
    <w:rsid w:val="00D4553A"/>
    <w:rsid w:val="00D4585E"/>
    <w:rsid w:val="00D716EB"/>
    <w:rsid w:val="00D76BAE"/>
    <w:rsid w:val="00D82E92"/>
    <w:rsid w:val="00DA3CDC"/>
    <w:rsid w:val="00DA72FD"/>
    <w:rsid w:val="00DB1AF7"/>
    <w:rsid w:val="00DB4F6A"/>
    <w:rsid w:val="00DD650D"/>
    <w:rsid w:val="00DE0346"/>
    <w:rsid w:val="00DE09DD"/>
    <w:rsid w:val="00DF0E0A"/>
    <w:rsid w:val="00DF408C"/>
    <w:rsid w:val="00E02539"/>
    <w:rsid w:val="00E055A6"/>
    <w:rsid w:val="00E16056"/>
    <w:rsid w:val="00E161BC"/>
    <w:rsid w:val="00E16802"/>
    <w:rsid w:val="00E16B52"/>
    <w:rsid w:val="00E221C0"/>
    <w:rsid w:val="00E34026"/>
    <w:rsid w:val="00E34BBF"/>
    <w:rsid w:val="00E350B0"/>
    <w:rsid w:val="00E360DB"/>
    <w:rsid w:val="00E36A6D"/>
    <w:rsid w:val="00E408E1"/>
    <w:rsid w:val="00E45698"/>
    <w:rsid w:val="00E626B6"/>
    <w:rsid w:val="00E94B58"/>
    <w:rsid w:val="00EC38AB"/>
    <w:rsid w:val="00EC4FBF"/>
    <w:rsid w:val="00EC54D7"/>
    <w:rsid w:val="00EC5685"/>
    <w:rsid w:val="00EC5ACD"/>
    <w:rsid w:val="00EC7EDE"/>
    <w:rsid w:val="00ED0AF9"/>
    <w:rsid w:val="00EE2C6A"/>
    <w:rsid w:val="00EE5C5F"/>
    <w:rsid w:val="00F0252E"/>
    <w:rsid w:val="00F06EA9"/>
    <w:rsid w:val="00F40ECE"/>
    <w:rsid w:val="00F468BD"/>
    <w:rsid w:val="00F571E4"/>
    <w:rsid w:val="00F71FC0"/>
    <w:rsid w:val="00F813F8"/>
    <w:rsid w:val="00F82E75"/>
    <w:rsid w:val="00F93104"/>
    <w:rsid w:val="00FA7F53"/>
    <w:rsid w:val="00FB01B3"/>
    <w:rsid w:val="00FC0273"/>
    <w:rsid w:val="00FC31A8"/>
    <w:rsid w:val="00FC6094"/>
    <w:rsid w:val="00FD2E28"/>
    <w:rsid w:val="00FD643F"/>
    <w:rsid w:val="00FD6C1F"/>
    <w:rsid w:val="00FE6D97"/>
    <w:rsid w:val="00FF6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7C926"/>
  <w15:chartTrackingRefBased/>
  <w15:docId w15:val="{77E5FFE5-DD72-47CB-941F-26B4F6CA3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F23"/>
    <w:rPr>
      <w:rFonts w:eastAsiaTheme="minorEastAsia"/>
      <w:kern w:val="0"/>
      <w:lang w:val="el-GR" w:eastAsia="el-GR"/>
      <w14:ligatures w14:val="none"/>
    </w:rPr>
  </w:style>
  <w:style w:type="paragraph" w:styleId="Heading1">
    <w:name w:val="heading 1"/>
    <w:basedOn w:val="Normal"/>
    <w:next w:val="Normal"/>
    <w:link w:val="Heading1Char"/>
    <w:uiPriority w:val="9"/>
    <w:qFormat/>
    <w:rsid w:val="00C13F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3F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3F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3F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3F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3F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3F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3F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3F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F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3F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3F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3F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3F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3F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3F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3F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3F23"/>
    <w:rPr>
      <w:rFonts w:eastAsiaTheme="majorEastAsia" w:cstheme="majorBidi"/>
      <w:color w:val="272727" w:themeColor="text1" w:themeTint="D8"/>
    </w:rPr>
  </w:style>
  <w:style w:type="paragraph" w:styleId="Title">
    <w:name w:val="Title"/>
    <w:basedOn w:val="Normal"/>
    <w:next w:val="Normal"/>
    <w:link w:val="TitleChar"/>
    <w:uiPriority w:val="10"/>
    <w:qFormat/>
    <w:rsid w:val="00C13F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3F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3F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3F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3F23"/>
    <w:pPr>
      <w:spacing w:before="160"/>
      <w:jc w:val="center"/>
    </w:pPr>
    <w:rPr>
      <w:i/>
      <w:iCs/>
      <w:color w:val="404040" w:themeColor="text1" w:themeTint="BF"/>
    </w:rPr>
  </w:style>
  <w:style w:type="character" w:customStyle="1" w:styleId="QuoteChar">
    <w:name w:val="Quote Char"/>
    <w:basedOn w:val="DefaultParagraphFont"/>
    <w:link w:val="Quote"/>
    <w:uiPriority w:val="29"/>
    <w:rsid w:val="00C13F23"/>
    <w:rPr>
      <w:i/>
      <w:iCs/>
      <w:color w:val="404040" w:themeColor="text1" w:themeTint="BF"/>
    </w:rPr>
  </w:style>
  <w:style w:type="paragraph" w:styleId="ListParagraph">
    <w:name w:val="List Paragraph"/>
    <w:aliases w:val="Itemize,Bullet21,Bullet22,Bullet23,Bullet211,Bullet24,Bullet25,Bullet26,Bullet27,bl11,Bullet212,Bullet28,bl12,Bullet213,Bullet29,bl13,Bullet214,Bullet210,Bullet215,Γράφημα,Heading A,List Paragraph1,Bullet2,bl1,Bulleted List 1,List1"/>
    <w:basedOn w:val="Normal"/>
    <w:link w:val="ListParagraphChar"/>
    <w:uiPriority w:val="34"/>
    <w:qFormat/>
    <w:rsid w:val="00C13F23"/>
    <w:pPr>
      <w:ind w:left="720"/>
      <w:contextualSpacing/>
    </w:pPr>
  </w:style>
  <w:style w:type="character" w:styleId="IntenseEmphasis">
    <w:name w:val="Intense Emphasis"/>
    <w:basedOn w:val="DefaultParagraphFont"/>
    <w:uiPriority w:val="21"/>
    <w:qFormat/>
    <w:rsid w:val="00C13F23"/>
    <w:rPr>
      <w:i/>
      <w:iCs/>
      <w:color w:val="0F4761" w:themeColor="accent1" w:themeShade="BF"/>
    </w:rPr>
  </w:style>
  <w:style w:type="paragraph" w:styleId="IntenseQuote">
    <w:name w:val="Intense Quote"/>
    <w:basedOn w:val="Normal"/>
    <w:next w:val="Normal"/>
    <w:link w:val="IntenseQuoteChar"/>
    <w:uiPriority w:val="30"/>
    <w:qFormat/>
    <w:rsid w:val="00C13F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3F23"/>
    <w:rPr>
      <w:i/>
      <w:iCs/>
      <w:color w:val="0F4761" w:themeColor="accent1" w:themeShade="BF"/>
    </w:rPr>
  </w:style>
  <w:style w:type="character" w:styleId="IntenseReference">
    <w:name w:val="Intense Reference"/>
    <w:basedOn w:val="DefaultParagraphFont"/>
    <w:uiPriority w:val="32"/>
    <w:qFormat/>
    <w:rsid w:val="00C13F23"/>
    <w:rPr>
      <w:b/>
      <w:bCs/>
      <w:smallCaps/>
      <w:color w:val="0F4761" w:themeColor="accent1" w:themeShade="BF"/>
      <w:spacing w:val="5"/>
    </w:rPr>
  </w:style>
  <w:style w:type="table" w:customStyle="1" w:styleId="TableGrid2">
    <w:name w:val="Table Grid2"/>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1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Itemize Char,Bullet21 Char,Bullet22 Char,Bullet23 Char,Bullet211 Char,Bullet24 Char,Bullet25 Char,Bullet26 Char,Bullet27 Char,bl11 Char,Bullet212 Char,Bullet28 Char,bl12 Char,Bullet213 Char,Bullet29 Char,bl13 Char,Bullet214 Char"/>
    <w:link w:val="ListParagraph"/>
    <w:uiPriority w:val="34"/>
    <w:qFormat/>
    <w:locked/>
    <w:rsid w:val="00C13F23"/>
    <w:rPr>
      <w:rFonts w:eastAsiaTheme="minorEastAsia"/>
      <w:kern w:val="0"/>
      <w:lang w:val="el-GR" w:eastAsia="el-GR"/>
      <w14:ligatures w14:val="none"/>
    </w:rPr>
  </w:style>
  <w:style w:type="table" w:customStyle="1" w:styleId="TableGrid3">
    <w:name w:val="Table Grid3"/>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A1E8C"/>
    <w:rPr>
      <w:b/>
      <w:bCs/>
    </w:rPr>
  </w:style>
  <w:style w:type="character" w:customStyle="1" w:styleId="apple-converted-space">
    <w:name w:val="apple-converted-space"/>
    <w:basedOn w:val="DefaultParagraphFont"/>
    <w:rsid w:val="00927109"/>
  </w:style>
  <w:style w:type="paragraph" w:styleId="Header">
    <w:name w:val="header"/>
    <w:basedOn w:val="Normal"/>
    <w:link w:val="HeaderChar"/>
    <w:uiPriority w:val="99"/>
    <w:unhideWhenUsed/>
    <w:rsid w:val="003203BF"/>
    <w:pPr>
      <w:tabs>
        <w:tab w:val="center" w:pos="4153"/>
        <w:tab w:val="right" w:pos="8306"/>
      </w:tabs>
      <w:spacing w:after="0" w:line="240" w:lineRule="auto"/>
    </w:pPr>
  </w:style>
  <w:style w:type="character" w:customStyle="1" w:styleId="HeaderChar">
    <w:name w:val="Header Char"/>
    <w:basedOn w:val="DefaultParagraphFont"/>
    <w:link w:val="Header"/>
    <w:uiPriority w:val="99"/>
    <w:rsid w:val="003203BF"/>
    <w:rPr>
      <w:rFonts w:eastAsiaTheme="minorEastAsia"/>
      <w:kern w:val="0"/>
      <w:lang w:val="el-GR" w:eastAsia="el-GR"/>
      <w14:ligatures w14:val="none"/>
    </w:rPr>
  </w:style>
  <w:style w:type="paragraph" w:styleId="Footer">
    <w:name w:val="footer"/>
    <w:basedOn w:val="Normal"/>
    <w:link w:val="FooterChar"/>
    <w:uiPriority w:val="99"/>
    <w:unhideWhenUsed/>
    <w:rsid w:val="003203BF"/>
    <w:pPr>
      <w:tabs>
        <w:tab w:val="center" w:pos="4153"/>
        <w:tab w:val="right" w:pos="8306"/>
      </w:tabs>
      <w:spacing w:after="0" w:line="240" w:lineRule="auto"/>
    </w:pPr>
  </w:style>
  <w:style w:type="character" w:customStyle="1" w:styleId="FooterChar">
    <w:name w:val="Footer Char"/>
    <w:basedOn w:val="DefaultParagraphFont"/>
    <w:link w:val="Footer"/>
    <w:uiPriority w:val="99"/>
    <w:rsid w:val="003203BF"/>
    <w:rPr>
      <w:rFonts w:eastAsiaTheme="minorEastAsia"/>
      <w:kern w:val="0"/>
      <w:lang w:val="el-GR" w:eastAsia="el-GR"/>
      <w14:ligatures w14:val="none"/>
    </w:rPr>
  </w:style>
  <w:style w:type="paragraph" w:styleId="NormalWeb">
    <w:name w:val="Normal (Web)"/>
    <w:basedOn w:val="Normal"/>
    <w:uiPriority w:val="99"/>
    <w:semiHidden/>
    <w:unhideWhenUsed/>
    <w:rsid w:val="00F82E7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69911-FE95-4837-B060-EC2F7831C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1299</TotalTime>
  <Pages>17</Pages>
  <Words>2212</Words>
  <Characters>11950</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Georgios Vitos</dc:creator>
  <cp:keywords/>
  <dc:description/>
  <cp:lastModifiedBy>GRAMMATEIA PSEPE</cp:lastModifiedBy>
  <cp:revision>30</cp:revision>
  <cp:lastPrinted>2024-01-23T13:44:00Z</cp:lastPrinted>
  <dcterms:created xsi:type="dcterms:W3CDTF">2024-03-15T08:15:00Z</dcterms:created>
  <dcterms:modified xsi:type="dcterms:W3CDTF">2026-05-12T07:06:00Z</dcterms:modified>
</cp:coreProperties>
</file>